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8A2" w:rsidRPr="006E48A2" w:rsidRDefault="006E48A2" w:rsidP="006E48A2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AAAA"/>
          <w:kern w:val="36"/>
          <w:sz w:val="48"/>
          <w:szCs w:val="48"/>
        </w:rPr>
      </w:pPr>
      <w:r w:rsidRPr="006E48A2">
        <w:rPr>
          <w:rFonts w:ascii="Times New Roman" w:eastAsia="Times New Roman" w:hAnsi="Times New Roman" w:cs="Times New Roman"/>
          <w:b/>
          <w:bCs/>
          <w:color w:val="00AAAA"/>
          <w:kern w:val="36"/>
          <w:sz w:val="48"/>
          <w:szCs w:val="48"/>
        </w:rPr>
        <w:t>§ 64. Междометие как особый разряд слов. Звукоподражательные слова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6E48A2" w:rsidRPr="006E48A2" w:rsidTr="006E48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75" w:type="dxa"/>
              <w:right w:w="375" w:type="dxa"/>
            </w:tcMar>
            <w:vAlign w:val="center"/>
            <w:hideMark/>
          </w:tcPr>
          <w:p w:rsidR="006E48A2" w:rsidRPr="006E48A2" w:rsidRDefault="006E48A2" w:rsidP="006E48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E48A2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Междометие</w:t>
            </w:r>
            <w:r w:rsidRPr="006E48A2">
              <w:rPr>
                <w:rFonts w:ascii="Times New Roman" w:eastAsia="Times New Roman" w:hAnsi="Times New Roman" w:cs="Times New Roman"/>
                <w:sz w:val="40"/>
                <w:szCs w:val="40"/>
              </w:rPr>
              <w:t> — особый разряд слов, служащих для выражения эмоций и волеизъявлений говорящего, не называя их. Междометия выражают удивление, восторг, боль и другие чувства.</w:t>
            </w:r>
          </w:p>
          <w:p w:rsidR="006E48A2" w:rsidRPr="006E48A2" w:rsidRDefault="006E48A2" w:rsidP="006E48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gramStart"/>
            <w:r w:rsidRPr="006E48A2">
              <w:rPr>
                <w:rFonts w:ascii="Courier New" w:eastAsia="Times New Roman" w:hAnsi="Courier New" w:cs="Courier New"/>
                <w:sz w:val="20"/>
                <w:szCs w:val="20"/>
              </w:rPr>
              <w:t>Например</w:t>
            </w:r>
            <w:proofErr w:type="gramEnd"/>
            <w:r w:rsidRPr="006E48A2">
              <w:rPr>
                <w:rFonts w:ascii="Courier New" w:eastAsia="Times New Roman" w:hAnsi="Courier New" w:cs="Courier New"/>
                <w:sz w:val="20"/>
                <w:szCs w:val="20"/>
              </w:rPr>
              <w:t>:</w:t>
            </w:r>
            <w:r w:rsidRPr="006E48A2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  <w:r w:rsidRPr="006E48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Увы!</w:t>
            </w:r>
            <w:r w:rsidRPr="006E48A2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 нам тот же дан удел</w:t>
            </w:r>
            <w:r w:rsidRPr="006E48A2">
              <w:rPr>
                <w:rFonts w:ascii="Times New Roman" w:eastAsia="Times New Roman" w:hAnsi="Times New Roman" w:cs="Times New Roman"/>
                <w:sz w:val="40"/>
                <w:szCs w:val="40"/>
              </w:rPr>
              <w:t> (В. Жуковский) — в данном случае междометие выражает сожаление; </w:t>
            </w:r>
            <w:r w:rsidRPr="006E48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Чу!</w:t>
            </w:r>
            <w:r w:rsidRPr="006E48A2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 восклицанья послышались грозные!</w:t>
            </w:r>
            <w:r w:rsidRPr="006E48A2">
              <w:rPr>
                <w:rFonts w:ascii="Times New Roman" w:eastAsia="Times New Roman" w:hAnsi="Times New Roman" w:cs="Times New Roman"/>
                <w:sz w:val="40"/>
                <w:szCs w:val="40"/>
              </w:rPr>
              <w:t> (Н. Некрасов) — междометие выражает волеизъявление (побуждение к действию).</w:t>
            </w:r>
          </w:p>
          <w:p w:rsidR="006E48A2" w:rsidRPr="006E48A2" w:rsidRDefault="006E48A2" w:rsidP="006E48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E48A2">
              <w:rPr>
                <w:rFonts w:ascii="Times New Roman" w:eastAsia="Times New Roman" w:hAnsi="Times New Roman" w:cs="Times New Roman"/>
                <w:sz w:val="40"/>
                <w:szCs w:val="40"/>
              </w:rPr>
              <w:t>Междометия не обладают номинативной (назывной) функцией, т. е. не называют предметов, явлений, действий. Они не изменяются в морфологическом отношении, грамматически не связываются со словами в предложении и не являются членами предложения.</w:t>
            </w:r>
          </w:p>
          <w:p w:rsidR="006E48A2" w:rsidRPr="006E48A2" w:rsidRDefault="006E48A2" w:rsidP="006E48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E48A2">
              <w:rPr>
                <w:rFonts w:ascii="Times New Roman" w:eastAsia="Times New Roman" w:hAnsi="Times New Roman" w:cs="Times New Roman"/>
                <w:sz w:val="40"/>
                <w:szCs w:val="40"/>
              </w:rPr>
              <w:t>По происхождению междометия делятся на </w:t>
            </w:r>
            <w:r w:rsidRPr="006E48A2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первичные</w:t>
            </w:r>
            <w:r w:rsidRPr="006E48A2">
              <w:rPr>
                <w:rFonts w:ascii="Times New Roman" w:eastAsia="Times New Roman" w:hAnsi="Times New Roman" w:cs="Times New Roman"/>
                <w:sz w:val="40"/>
                <w:szCs w:val="40"/>
              </w:rPr>
              <w:t> (не соотносятся с частями речи): </w:t>
            </w:r>
            <w:r w:rsidRPr="006E48A2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ах, ой, ого, эй</w:t>
            </w:r>
            <w:r w:rsidRPr="006E48A2">
              <w:rPr>
                <w:rFonts w:ascii="Times New Roman" w:eastAsia="Times New Roman" w:hAnsi="Times New Roman" w:cs="Times New Roman"/>
                <w:sz w:val="40"/>
                <w:szCs w:val="40"/>
              </w:rPr>
              <w:t> и </w:t>
            </w:r>
            <w:proofErr w:type="spellStart"/>
            <w:r w:rsidRPr="006E48A2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производиые</w:t>
            </w:r>
            <w:proofErr w:type="spellEnd"/>
            <w:r w:rsidRPr="006E48A2">
              <w:rPr>
                <w:rFonts w:ascii="Times New Roman" w:eastAsia="Times New Roman" w:hAnsi="Times New Roman" w:cs="Times New Roman"/>
                <w:sz w:val="40"/>
                <w:szCs w:val="40"/>
              </w:rPr>
              <w:t> (соотносятся с частями речи): </w:t>
            </w:r>
            <w:r w:rsidRPr="006E48A2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караул! Боже мой!</w:t>
            </w:r>
          </w:p>
          <w:p w:rsidR="006E48A2" w:rsidRPr="006E48A2" w:rsidRDefault="006E48A2" w:rsidP="006E48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E48A2">
              <w:rPr>
                <w:rFonts w:ascii="Times New Roman" w:eastAsia="Times New Roman" w:hAnsi="Times New Roman" w:cs="Times New Roman"/>
                <w:sz w:val="40"/>
                <w:szCs w:val="40"/>
              </w:rPr>
              <w:t>По структуре междометия делятся на </w:t>
            </w:r>
            <w:r w:rsidRPr="006E48A2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простые</w:t>
            </w:r>
            <w:r w:rsidRPr="006E48A2">
              <w:rPr>
                <w:rFonts w:ascii="Times New Roman" w:eastAsia="Times New Roman" w:hAnsi="Times New Roman" w:cs="Times New Roman"/>
                <w:sz w:val="40"/>
                <w:szCs w:val="40"/>
              </w:rPr>
              <w:t> (состоят из одного слова): </w:t>
            </w:r>
            <w:r w:rsidRPr="006E48A2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ух, ба, увы</w:t>
            </w:r>
            <w:r w:rsidRPr="006E48A2">
              <w:rPr>
                <w:rFonts w:ascii="Times New Roman" w:eastAsia="Times New Roman" w:hAnsi="Times New Roman" w:cs="Times New Roman"/>
                <w:sz w:val="40"/>
                <w:szCs w:val="40"/>
              </w:rPr>
              <w:t> и </w:t>
            </w:r>
            <w:r w:rsidRPr="006E48A2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сложные</w:t>
            </w:r>
            <w:r w:rsidRPr="006E48A2">
              <w:rPr>
                <w:rFonts w:ascii="Times New Roman" w:eastAsia="Times New Roman" w:hAnsi="Times New Roman" w:cs="Times New Roman"/>
                <w:sz w:val="40"/>
                <w:szCs w:val="40"/>
              </w:rPr>
              <w:t> (состоят из нескольких слов): </w:t>
            </w:r>
            <w:r w:rsidRPr="006E48A2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ей-богу, ей-же-богу</w:t>
            </w:r>
            <w:r w:rsidRPr="006E48A2">
              <w:rPr>
                <w:rFonts w:ascii="Times New Roman" w:eastAsia="Times New Roman" w:hAnsi="Times New Roman" w:cs="Times New Roman"/>
                <w:sz w:val="40"/>
                <w:szCs w:val="40"/>
              </w:rPr>
              <w:t>.</w:t>
            </w:r>
          </w:p>
          <w:p w:rsidR="006E48A2" w:rsidRPr="006E48A2" w:rsidRDefault="006E48A2" w:rsidP="006E48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E48A2">
              <w:rPr>
                <w:rFonts w:ascii="Times New Roman" w:eastAsia="Times New Roman" w:hAnsi="Times New Roman" w:cs="Times New Roman"/>
                <w:sz w:val="40"/>
                <w:szCs w:val="40"/>
              </w:rPr>
              <w:lastRenderedPageBreak/>
              <w:t xml:space="preserve">К междометиям близки звукоподражательные слова: они не выражают чувств или волеизъявлений, а являются воспроизведением различных звуков, издаваемых людьми, животными, предметами и т. </w:t>
            </w:r>
            <w:proofErr w:type="gramStart"/>
            <w:r w:rsidRPr="006E48A2">
              <w:rPr>
                <w:rFonts w:ascii="Times New Roman" w:eastAsia="Times New Roman" w:hAnsi="Times New Roman" w:cs="Times New Roman"/>
                <w:sz w:val="40"/>
                <w:szCs w:val="40"/>
              </w:rPr>
              <w:t>д. </w:t>
            </w:r>
            <w:r w:rsidRPr="006E48A2">
              <w:rPr>
                <w:rFonts w:ascii="Courier New" w:eastAsia="Times New Roman" w:hAnsi="Courier New" w:cs="Courier New"/>
                <w:sz w:val="20"/>
                <w:szCs w:val="20"/>
              </w:rPr>
              <w:t>Например</w:t>
            </w:r>
            <w:proofErr w:type="gramEnd"/>
            <w:r w:rsidRPr="006E48A2">
              <w:rPr>
                <w:rFonts w:ascii="Courier New" w:eastAsia="Times New Roman" w:hAnsi="Courier New" w:cs="Courier New"/>
                <w:sz w:val="20"/>
                <w:szCs w:val="20"/>
              </w:rPr>
              <w:t>:</w:t>
            </w:r>
            <w:r w:rsidRPr="006E48A2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  <w:r w:rsidRPr="006E48A2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кря-кря, тук-тук-тук</w:t>
            </w:r>
            <w:r w:rsidRPr="006E48A2">
              <w:rPr>
                <w:rFonts w:ascii="Times New Roman" w:eastAsia="Times New Roman" w:hAnsi="Times New Roman" w:cs="Times New Roman"/>
                <w:sz w:val="40"/>
                <w:szCs w:val="40"/>
              </w:rPr>
              <w:t> и т. п.</w:t>
            </w:r>
          </w:p>
          <w:p w:rsidR="006E48A2" w:rsidRPr="006E48A2" w:rsidRDefault="006E48A2" w:rsidP="006E48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E48A2">
              <w:rPr>
                <w:rFonts w:ascii="Times New Roman" w:eastAsia="Times New Roman" w:hAnsi="Times New Roman" w:cs="Times New Roman"/>
                <w:sz w:val="40"/>
                <w:szCs w:val="40"/>
              </w:rPr>
              <w:t>Сложные междометия и звукоподражательные слова пишутся через дефис: </w:t>
            </w:r>
            <w:r w:rsidRPr="006E48A2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ей-богу, ха-ха-ха; чик-чирик, мяу-мяу</w:t>
            </w:r>
            <w:r w:rsidRPr="006E48A2">
              <w:rPr>
                <w:rFonts w:ascii="Times New Roman" w:eastAsia="Times New Roman" w:hAnsi="Times New Roman" w:cs="Times New Roman"/>
                <w:sz w:val="40"/>
                <w:szCs w:val="40"/>
              </w:rPr>
              <w:t>. Дефис не пишется в выражениях типа: </w:t>
            </w:r>
            <w:r w:rsidRPr="006E48A2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боже мой! чёрта с два!</w:t>
            </w:r>
            <w:r w:rsidRPr="006E48A2">
              <w:rPr>
                <w:rFonts w:ascii="Times New Roman" w:eastAsia="Times New Roman" w:hAnsi="Times New Roman" w:cs="Times New Roman"/>
                <w:sz w:val="40"/>
                <w:szCs w:val="40"/>
              </w:rPr>
              <w:t> Междометия отделяются запятыми и восклицательным знаком.</w:t>
            </w:r>
          </w:p>
          <w:p w:rsidR="006E48A2" w:rsidRPr="006E48A2" w:rsidRDefault="006E48A2" w:rsidP="006E48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E48A2">
              <w:rPr>
                <w:rFonts w:ascii="Times New Roman" w:eastAsia="Times New Roman" w:hAnsi="Times New Roman" w:cs="Times New Roman"/>
                <w:sz w:val="40"/>
                <w:szCs w:val="40"/>
              </w:rPr>
              <w:t>Междометия и звукоподражательные слова могут переходить в разряд знаменательных слов. При этом они начинают выполнять те же функции, что и знаменательное слово. </w:t>
            </w:r>
            <w:proofErr w:type="gramStart"/>
            <w:r w:rsidRPr="006E48A2">
              <w:rPr>
                <w:rFonts w:ascii="Courier New" w:eastAsia="Times New Roman" w:hAnsi="Courier New" w:cs="Courier New"/>
                <w:sz w:val="20"/>
                <w:szCs w:val="20"/>
              </w:rPr>
              <w:t>Например</w:t>
            </w:r>
            <w:proofErr w:type="gramEnd"/>
            <w:r w:rsidRPr="006E48A2">
              <w:rPr>
                <w:rFonts w:ascii="Courier New" w:eastAsia="Times New Roman" w:hAnsi="Courier New" w:cs="Courier New"/>
                <w:sz w:val="20"/>
                <w:szCs w:val="20"/>
              </w:rPr>
              <w:t>:</w:t>
            </w:r>
            <w:r w:rsidRPr="006E48A2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  <w:r w:rsidRPr="006E48A2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И се — равнину оглашая, далече грянуло </w:t>
            </w:r>
            <w:r w:rsidRPr="006E48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ура!</w:t>
            </w:r>
            <w:r w:rsidRPr="006E48A2">
              <w:rPr>
                <w:rFonts w:ascii="Times New Roman" w:eastAsia="Times New Roman" w:hAnsi="Times New Roman" w:cs="Times New Roman"/>
                <w:sz w:val="40"/>
                <w:szCs w:val="40"/>
              </w:rPr>
              <w:t> (К. Пушкин) — подлежащее; </w:t>
            </w:r>
            <w:r w:rsidRPr="006E48A2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Татьяна </w:t>
            </w:r>
            <w:r w:rsidRPr="006E48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ах!</w:t>
            </w:r>
            <w:r w:rsidRPr="006E48A2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 а он [медведь] реветь</w:t>
            </w:r>
            <w:r w:rsidRPr="006E48A2">
              <w:rPr>
                <w:rFonts w:ascii="Times New Roman" w:eastAsia="Times New Roman" w:hAnsi="Times New Roman" w:cs="Times New Roman"/>
                <w:sz w:val="40"/>
                <w:szCs w:val="40"/>
              </w:rPr>
              <w:t> (Л. Пушкин) — сказуемое.</w:t>
            </w:r>
          </w:p>
        </w:tc>
      </w:tr>
    </w:tbl>
    <w:p w:rsidR="006E48A2" w:rsidRDefault="006E48A2" w:rsidP="006E48A2">
      <w:pPr>
        <w:pStyle w:val="a3"/>
        <w:shd w:val="clear" w:color="auto" w:fill="FFFFFF"/>
        <w:jc w:val="both"/>
        <w:rPr>
          <w:color w:val="000000"/>
          <w:sz w:val="40"/>
          <w:szCs w:val="40"/>
        </w:rPr>
      </w:pPr>
      <w:r>
        <w:rPr>
          <w:b/>
          <w:bCs/>
          <w:color w:val="C59E6A"/>
          <w:sz w:val="40"/>
          <w:szCs w:val="40"/>
        </w:rPr>
        <w:lastRenderedPageBreak/>
        <w:t>332.</w:t>
      </w:r>
      <w:r>
        <w:rPr>
          <w:color w:val="000000"/>
          <w:sz w:val="40"/>
          <w:szCs w:val="40"/>
        </w:rPr>
        <w:t> Спишите предложения, раскрывая скобки и объясняя правописание междометий и звукоподражательных слов. Сделайте морфологический разбор междометий.</w:t>
      </w:r>
    </w:p>
    <w:p w:rsidR="006E48A2" w:rsidRPr="006E48A2" w:rsidRDefault="006E48A2" w:rsidP="006E48A2">
      <w:pPr>
        <w:pStyle w:val="a3"/>
        <w:shd w:val="clear" w:color="auto" w:fill="FFFFFF"/>
        <w:ind w:left="720"/>
        <w:jc w:val="both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1. Ей(богу), нет пяти минут, как поминали вас мы тут. (Гр.) 2. Тонкий пожал три пальца, поклонился всем туловищем и захихикал, как китаец: «(Хи)(хи)(хи)». (Ч.) 3. Варька лежит на печи, не спит и прислушивается к отцовскому «(</w:t>
      </w:r>
      <w:proofErr w:type="spellStart"/>
      <w:r>
        <w:rPr>
          <w:color w:val="000000"/>
          <w:sz w:val="40"/>
          <w:szCs w:val="40"/>
        </w:rPr>
        <w:t>бу</w:t>
      </w:r>
      <w:proofErr w:type="spellEnd"/>
      <w:r>
        <w:rPr>
          <w:color w:val="000000"/>
          <w:sz w:val="40"/>
          <w:szCs w:val="40"/>
        </w:rPr>
        <w:t>)(</w:t>
      </w:r>
      <w:proofErr w:type="spellStart"/>
      <w:r>
        <w:rPr>
          <w:color w:val="000000"/>
          <w:sz w:val="40"/>
          <w:szCs w:val="40"/>
        </w:rPr>
        <w:t>бу</w:t>
      </w:r>
      <w:proofErr w:type="spellEnd"/>
      <w:r>
        <w:rPr>
          <w:color w:val="000000"/>
          <w:sz w:val="40"/>
          <w:szCs w:val="40"/>
        </w:rPr>
        <w:t>)(</w:t>
      </w:r>
      <w:proofErr w:type="spellStart"/>
      <w:r>
        <w:rPr>
          <w:color w:val="000000"/>
          <w:sz w:val="40"/>
          <w:szCs w:val="40"/>
        </w:rPr>
        <w:t>бу</w:t>
      </w:r>
      <w:proofErr w:type="spellEnd"/>
      <w:r>
        <w:rPr>
          <w:color w:val="000000"/>
          <w:sz w:val="40"/>
          <w:szCs w:val="40"/>
        </w:rPr>
        <w:t>)». (Ч.) 4. «</w:t>
      </w:r>
      <w:proofErr w:type="gramStart"/>
      <w:r>
        <w:rPr>
          <w:color w:val="000000"/>
          <w:sz w:val="40"/>
          <w:szCs w:val="40"/>
        </w:rPr>
        <w:t>Батюшки(</w:t>
      </w:r>
      <w:proofErr w:type="spellStart"/>
      <w:proofErr w:type="gramEnd"/>
      <w:r>
        <w:rPr>
          <w:color w:val="000000"/>
          <w:sz w:val="40"/>
          <w:szCs w:val="40"/>
        </w:rPr>
        <w:t>све</w:t>
      </w:r>
      <w:proofErr w:type="spellEnd"/>
      <w:r>
        <w:rPr>
          <w:color w:val="000000"/>
          <w:sz w:val="40"/>
          <w:szCs w:val="40"/>
        </w:rPr>
        <w:t xml:space="preserve">- ты)!» — </w:t>
      </w:r>
      <w:r>
        <w:rPr>
          <w:color w:val="000000"/>
          <w:sz w:val="40"/>
          <w:szCs w:val="40"/>
        </w:rPr>
        <w:lastRenderedPageBreak/>
        <w:t>воскликнул приезжий. {Грин) 5. «(Ай)(ай)(ай)! стыдись!» — сказал Пётр Иванович. (</w:t>
      </w:r>
      <w:proofErr w:type="spellStart"/>
      <w:r>
        <w:rPr>
          <w:color w:val="000000"/>
          <w:sz w:val="40"/>
          <w:szCs w:val="40"/>
        </w:rPr>
        <w:t>Гонч</w:t>
      </w:r>
      <w:proofErr w:type="spellEnd"/>
      <w:r>
        <w:rPr>
          <w:color w:val="000000"/>
          <w:sz w:val="40"/>
          <w:szCs w:val="40"/>
        </w:rPr>
        <w:t>.) 6. Да ну(же), скажи что-нибудь. (</w:t>
      </w:r>
      <w:proofErr w:type="spellStart"/>
      <w:r>
        <w:rPr>
          <w:color w:val="000000"/>
          <w:sz w:val="40"/>
          <w:szCs w:val="40"/>
        </w:rPr>
        <w:t>Остр</w:t>
      </w:r>
      <w:proofErr w:type="spellEnd"/>
      <w:r>
        <w:rPr>
          <w:color w:val="000000"/>
          <w:sz w:val="40"/>
          <w:szCs w:val="40"/>
        </w:rPr>
        <w:t>.) 7. Я, ей (ей), не виноват ни душой, ни телом. (Г.) 8. Ушица, ей(же) ей, на славу сварена! (</w:t>
      </w:r>
      <w:proofErr w:type="spellStart"/>
      <w:r>
        <w:rPr>
          <w:color w:val="000000"/>
          <w:sz w:val="40"/>
          <w:szCs w:val="40"/>
        </w:rPr>
        <w:t>Кр</w:t>
      </w:r>
      <w:proofErr w:type="spellEnd"/>
      <w:r>
        <w:rPr>
          <w:color w:val="000000"/>
          <w:sz w:val="40"/>
          <w:szCs w:val="40"/>
        </w:rPr>
        <w:t xml:space="preserve">.) 9. «Как! — сказал </w:t>
      </w:r>
      <w:proofErr w:type="spellStart"/>
      <w:r>
        <w:rPr>
          <w:color w:val="000000"/>
          <w:sz w:val="40"/>
          <w:szCs w:val="40"/>
        </w:rPr>
        <w:t>Нарумов</w:t>
      </w:r>
      <w:proofErr w:type="spellEnd"/>
      <w:r>
        <w:rPr>
          <w:color w:val="000000"/>
          <w:sz w:val="40"/>
          <w:szCs w:val="40"/>
        </w:rPr>
        <w:t>, — у тебя есть бабушка, которая угадывает три карты сряду, а ты до сих пор не перенял у ней её кабалистики?» — «Да, чёрта(с)два!» — отвечал Томский. (П.)</w:t>
      </w:r>
    </w:p>
    <w:p w:rsidR="006E48A2" w:rsidRPr="006E48A2" w:rsidRDefault="006E48A2" w:rsidP="006E48A2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AAAA"/>
          <w:kern w:val="36"/>
          <w:sz w:val="48"/>
          <w:szCs w:val="48"/>
        </w:rPr>
      </w:pPr>
      <w:r w:rsidRPr="006E48A2">
        <w:rPr>
          <w:rFonts w:ascii="Times New Roman" w:eastAsia="Times New Roman" w:hAnsi="Times New Roman" w:cs="Times New Roman"/>
          <w:b/>
          <w:bCs/>
          <w:color w:val="00AAAA"/>
          <w:kern w:val="36"/>
          <w:sz w:val="48"/>
          <w:szCs w:val="48"/>
        </w:rPr>
        <w:t>§ 93. Междометия. Утвердительные, отрицательные, вопросительно-восклицательные слова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6E48A2" w:rsidRPr="006E48A2" w:rsidTr="006E48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75" w:type="dxa"/>
              <w:right w:w="375" w:type="dxa"/>
            </w:tcMar>
            <w:vAlign w:val="center"/>
            <w:hideMark/>
          </w:tcPr>
          <w:p w:rsidR="006E48A2" w:rsidRPr="006E48A2" w:rsidRDefault="006E48A2" w:rsidP="006E48A2">
            <w:pPr>
              <w:pBdr>
                <w:bottom w:val="single" w:sz="12" w:space="0" w:color="C6D4CD"/>
              </w:pBdr>
              <w:spacing w:before="100" w:beforeAutospacing="1" w:after="90" w:line="240" w:lineRule="auto"/>
              <w:jc w:val="both"/>
              <w:outlineLvl w:val="1"/>
              <w:rPr>
                <w:rFonts w:ascii="Tahoma" w:eastAsia="Times New Roman" w:hAnsi="Tahoma" w:cs="Tahoma"/>
                <w:b/>
                <w:bCs/>
                <w:color w:val="1C00BC"/>
                <w:sz w:val="40"/>
                <w:szCs w:val="40"/>
              </w:rPr>
            </w:pPr>
            <w:r w:rsidRPr="006E48A2">
              <w:rPr>
                <w:rFonts w:ascii="Tahoma" w:eastAsia="Times New Roman" w:hAnsi="Tahoma" w:cs="Tahoma"/>
                <w:b/>
                <w:bCs/>
                <w:color w:val="1C00BC"/>
                <w:sz w:val="40"/>
                <w:szCs w:val="40"/>
              </w:rPr>
              <w:t>Знаки препинания при междометиях</w:t>
            </w:r>
          </w:p>
          <w:p w:rsidR="006E48A2" w:rsidRPr="006E48A2" w:rsidRDefault="006E48A2" w:rsidP="006E48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E48A2">
              <w:rPr>
                <w:rFonts w:ascii="Times New Roman" w:eastAsia="Times New Roman" w:hAnsi="Times New Roman" w:cs="Times New Roman"/>
                <w:sz w:val="40"/>
                <w:szCs w:val="40"/>
              </w:rPr>
              <w:t>1. Междометия </w:t>
            </w:r>
            <w:r w:rsidRPr="006E48A2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отделяются запятой</w:t>
            </w:r>
            <w:r w:rsidRPr="006E48A2">
              <w:rPr>
                <w:rFonts w:ascii="Times New Roman" w:eastAsia="Times New Roman" w:hAnsi="Times New Roman" w:cs="Times New Roman"/>
                <w:sz w:val="40"/>
                <w:szCs w:val="40"/>
              </w:rPr>
              <w:t> или </w:t>
            </w:r>
            <w:r w:rsidRPr="006E48A2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выделяются запятыми</w:t>
            </w:r>
            <w:r w:rsidRPr="006E48A2">
              <w:rPr>
                <w:rFonts w:ascii="Times New Roman" w:eastAsia="Times New Roman" w:hAnsi="Times New Roman" w:cs="Times New Roman"/>
                <w:sz w:val="40"/>
                <w:szCs w:val="40"/>
              </w:rPr>
              <w:t>, если они произносятся без восклицательной интонации: </w:t>
            </w:r>
            <w:r w:rsidRPr="006E48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О,</w:t>
            </w:r>
            <w:r w:rsidRPr="006E48A2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 этот Юг, </w:t>
            </w:r>
            <w:r w:rsidRPr="006E48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о,</w:t>
            </w:r>
            <w:r w:rsidRPr="006E48A2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 эта Ницца!..</w:t>
            </w:r>
            <w:r w:rsidRPr="006E48A2">
              <w:rPr>
                <w:rFonts w:ascii="Times New Roman" w:eastAsia="Times New Roman" w:hAnsi="Times New Roman" w:cs="Times New Roman"/>
                <w:sz w:val="40"/>
                <w:szCs w:val="40"/>
              </w:rPr>
              <w:t> (Ф. Тютчев); </w:t>
            </w:r>
            <w:r w:rsidRPr="006E48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Ах,</w:t>
            </w:r>
            <w:r w:rsidRPr="006E48A2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 если бы живые крылья души, парящей над толпой, её спасали от насилья.</w:t>
            </w:r>
            <w:r w:rsidRPr="006E48A2">
              <w:rPr>
                <w:rFonts w:ascii="Times New Roman" w:eastAsia="Times New Roman" w:hAnsi="Times New Roman" w:cs="Times New Roman"/>
                <w:sz w:val="40"/>
                <w:szCs w:val="40"/>
              </w:rPr>
              <w:t> (Ф. Тютчев)</w:t>
            </w:r>
          </w:p>
          <w:p w:rsidR="006E48A2" w:rsidRPr="006E48A2" w:rsidRDefault="006E48A2" w:rsidP="006E48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E48A2">
              <w:rPr>
                <w:rFonts w:ascii="Times New Roman" w:eastAsia="Times New Roman" w:hAnsi="Times New Roman" w:cs="Times New Roman"/>
                <w:sz w:val="40"/>
                <w:szCs w:val="40"/>
              </w:rPr>
              <w:t>2. После междометия, которое произносится с восклицательной интонацией, </w:t>
            </w:r>
            <w:r w:rsidRPr="006E48A2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ставится восклицательный знак</w:t>
            </w:r>
            <w:r w:rsidRPr="006E48A2">
              <w:rPr>
                <w:rFonts w:ascii="Times New Roman" w:eastAsia="Times New Roman" w:hAnsi="Times New Roman" w:cs="Times New Roman"/>
                <w:sz w:val="40"/>
                <w:szCs w:val="40"/>
              </w:rPr>
              <w:t>, при этом следующее слово пишется с прописной буквы, если междометие находится в начале предложения, и </w:t>
            </w:r>
            <w:r w:rsidRPr="006E48A2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со строчной</w:t>
            </w:r>
            <w:r w:rsidRPr="006E48A2">
              <w:rPr>
                <w:rFonts w:ascii="Times New Roman" w:eastAsia="Times New Roman" w:hAnsi="Times New Roman" w:cs="Times New Roman"/>
                <w:sz w:val="40"/>
                <w:szCs w:val="40"/>
              </w:rPr>
              <w:t>, если междометие находится в середине предложения. </w:t>
            </w:r>
            <w:proofErr w:type="gramStart"/>
            <w:r w:rsidRPr="006E48A2">
              <w:rPr>
                <w:rFonts w:ascii="Courier New" w:eastAsia="Times New Roman" w:hAnsi="Courier New" w:cs="Courier New"/>
                <w:sz w:val="20"/>
                <w:szCs w:val="20"/>
              </w:rPr>
              <w:t>Например</w:t>
            </w:r>
            <w:proofErr w:type="gramEnd"/>
            <w:r w:rsidRPr="006E48A2">
              <w:rPr>
                <w:rFonts w:ascii="Courier New" w:eastAsia="Times New Roman" w:hAnsi="Courier New" w:cs="Courier New"/>
                <w:sz w:val="20"/>
                <w:szCs w:val="20"/>
              </w:rPr>
              <w:t>:</w:t>
            </w:r>
            <w:r w:rsidRPr="006E48A2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  <w:r w:rsidRPr="006E48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Ах!</w:t>
            </w:r>
            <w:r w:rsidRPr="006E48A2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 Злые языки страшнее пистолета</w:t>
            </w:r>
            <w:r w:rsidRPr="006E48A2">
              <w:rPr>
                <w:rFonts w:ascii="Times New Roman" w:eastAsia="Times New Roman" w:hAnsi="Times New Roman" w:cs="Times New Roman"/>
                <w:sz w:val="40"/>
                <w:szCs w:val="40"/>
              </w:rPr>
              <w:t> (А. Грибоедов); </w:t>
            </w:r>
            <w:proofErr w:type="gramStart"/>
            <w:r w:rsidRPr="006E48A2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А</w:t>
            </w:r>
            <w:proofErr w:type="gramEnd"/>
            <w:r w:rsidRPr="006E48A2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 xml:space="preserve"> ныне, </w:t>
            </w:r>
            <w:r w:rsidRPr="006E48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ах!</w:t>
            </w:r>
            <w:r w:rsidRPr="006E48A2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 xml:space="preserve"> за весь его </w:t>
            </w:r>
            <w:r w:rsidRPr="006E48A2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lastRenderedPageBreak/>
              <w:t>любовный жар готовится ему несносный столь удар.</w:t>
            </w:r>
            <w:r w:rsidRPr="006E48A2">
              <w:rPr>
                <w:rFonts w:ascii="Times New Roman" w:eastAsia="Times New Roman" w:hAnsi="Times New Roman" w:cs="Times New Roman"/>
                <w:sz w:val="40"/>
                <w:szCs w:val="40"/>
              </w:rPr>
              <w:t> (И. Крылов)</w:t>
            </w:r>
          </w:p>
          <w:p w:rsidR="006E48A2" w:rsidRPr="006E48A2" w:rsidRDefault="006E48A2" w:rsidP="006E48A2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E48A2">
              <w:rPr>
                <w:rFonts w:ascii="Times New Roman" w:eastAsia="Times New Roman" w:hAnsi="Times New Roman" w:cs="Times New Roman"/>
                <w:b/>
                <w:bCs/>
                <w:color w:val="C59E6A"/>
                <w:sz w:val="40"/>
                <w:szCs w:val="40"/>
              </w:rPr>
              <w:t>Примечания.</w:t>
            </w:r>
            <w:r w:rsidRPr="006E48A2">
              <w:rPr>
                <w:rFonts w:ascii="Times New Roman" w:eastAsia="Times New Roman" w:hAnsi="Times New Roman" w:cs="Times New Roman"/>
                <w:sz w:val="40"/>
                <w:szCs w:val="40"/>
              </w:rPr>
              <w:t> От междометий необходимо отличать частицы </w:t>
            </w:r>
            <w:r w:rsidRPr="006E48A2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о, ну, ах, ох</w:t>
            </w:r>
            <w:r w:rsidRPr="006E48A2">
              <w:rPr>
                <w:rFonts w:ascii="Times New Roman" w:eastAsia="Times New Roman" w:hAnsi="Times New Roman" w:cs="Times New Roman"/>
                <w:sz w:val="40"/>
                <w:szCs w:val="40"/>
              </w:rPr>
              <w:t> и т. п., употребляющиеся для выражения усилительного значения:</w:t>
            </w:r>
          </w:p>
          <w:p w:rsidR="006E48A2" w:rsidRPr="006E48A2" w:rsidRDefault="006E48A2" w:rsidP="006E48A2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E48A2">
              <w:rPr>
                <w:rFonts w:ascii="Times New Roman" w:eastAsia="Times New Roman" w:hAnsi="Times New Roman" w:cs="Times New Roman"/>
                <w:sz w:val="40"/>
                <w:szCs w:val="40"/>
              </w:rPr>
              <w:t>1) частица </w:t>
            </w:r>
            <w:r w:rsidRPr="006E48A2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о</w:t>
            </w:r>
            <w:r w:rsidRPr="006E48A2">
              <w:rPr>
                <w:rFonts w:ascii="Times New Roman" w:eastAsia="Times New Roman" w:hAnsi="Times New Roman" w:cs="Times New Roman"/>
                <w:sz w:val="40"/>
                <w:szCs w:val="40"/>
              </w:rPr>
              <w:t> обычно употребляется при обращении и не отделяется от него запятой; она способствует выражению эмоционально-экспрессивной окраски: </w:t>
            </w:r>
            <w:r w:rsidRPr="006E48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О</w:t>
            </w:r>
            <w:r w:rsidRPr="006E48A2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 ночь, ночь, где твои покровы, твои тихий сумрак и роса!..</w:t>
            </w:r>
            <w:r w:rsidRPr="006E48A2">
              <w:rPr>
                <w:rFonts w:ascii="Times New Roman" w:eastAsia="Times New Roman" w:hAnsi="Times New Roman" w:cs="Times New Roman"/>
                <w:sz w:val="40"/>
                <w:szCs w:val="40"/>
              </w:rPr>
              <w:t> (Ф. Тютчев);</w:t>
            </w:r>
          </w:p>
          <w:p w:rsidR="006E48A2" w:rsidRPr="006E48A2" w:rsidRDefault="006E48A2" w:rsidP="006E48A2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E48A2">
              <w:rPr>
                <w:rFonts w:ascii="Times New Roman" w:eastAsia="Times New Roman" w:hAnsi="Times New Roman" w:cs="Times New Roman"/>
                <w:sz w:val="40"/>
                <w:szCs w:val="40"/>
              </w:rPr>
              <w:t>2) частица </w:t>
            </w:r>
            <w:r w:rsidRPr="006E48A2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ах</w:t>
            </w:r>
            <w:r w:rsidRPr="006E48A2">
              <w:rPr>
                <w:rFonts w:ascii="Times New Roman" w:eastAsia="Times New Roman" w:hAnsi="Times New Roman" w:cs="Times New Roman"/>
                <w:sz w:val="40"/>
                <w:szCs w:val="40"/>
              </w:rPr>
              <w:t> часто употребляется перед личными местоимениями, за которыми следует обращение: </w:t>
            </w:r>
            <w:r w:rsidRPr="006E48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Ах</w:t>
            </w:r>
            <w:r w:rsidRPr="006E48A2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 ты, ночь ли, ноченька!</w:t>
            </w:r>
            <w:r w:rsidRPr="006E48A2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 (А. </w:t>
            </w:r>
            <w:proofErr w:type="spellStart"/>
            <w:r w:rsidRPr="006E48A2">
              <w:rPr>
                <w:rFonts w:ascii="Times New Roman" w:eastAsia="Times New Roman" w:hAnsi="Times New Roman" w:cs="Times New Roman"/>
                <w:sz w:val="40"/>
                <w:szCs w:val="40"/>
              </w:rPr>
              <w:t>Дельвиг</w:t>
            </w:r>
            <w:proofErr w:type="spellEnd"/>
            <w:r w:rsidRPr="006E48A2">
              <w:rPr>
                <w:rFonts w:ascii="Times New Roman" w:eastAsia="Times New Roman" w:hAnsi="Times New Roman" w:cs="Times New Roman"/>
                <w:sz w:val="40"/>
                <w:szCs w:val="40"/>
              </w:rPr>
              <w:t>);</w:t>
            </w:r>
          </w:p>
          <w:p w:rsidR="006E48A2" w:rsidRPr="006E48A2" w:rsidRDefault="006E48A2" w:rsidP="006E48A2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E48A2">
              <w:rPr>
                <w:rFonts w:ascii="Times New Roman" w:eastAsia="Times New Roman" w:hAnsi="Times New Roman" w:cs="Times New Roman"/>
                <w:sz w:val="40"/>
                <w:szCs w:val="40"/>
              </w:rPr>
              <w:t>3) частица </w:t>
            </w:r>
            <w:r w:rsidRPr="006E48A2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ну</w:t>
            </w:r>
            <w:r w:rsidRPr="006E48A2">
              <w:rPr>
                <w:rFonts w:ascii="Times New Roman" w:eastAsia="Times New Roman" w:hAnsi="Times New Roman" w:cs="Times New Roman"/>
                <w:sz w:val="40"/>
                <w:szCs w:val="40"/>
              </w:rPr>
              <w:t> используется чаще всего в начале предложения: </w:t>
            </w:r>
            <w:r w:rsidRPr="006E48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Ну</w:t>
            </w:r>
            <w:r w:rsidRPr="006E48A2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 как не порадеть родному человечку...</w:t>
            </w:r>
            <w:r w:rsidRPr="006E48A2">
              <w:rPr>
                <w:rFonts w:ascii="Times New Roman" w:eastAsia="Times New Roman" w:hAnsi="Times New Roman" w:cs="Times New Roman"/>
                <w:sz w:val="40"/>
                <w:szCs w:val="40"/>
              </w:rPr>
              <w:t> (А. Грибоедов);</w:t>
            </w:r>
          </w:p>
          <w:p w:rsidR="006E48A2" w:rsidRPr="006E48A2" w:rsidRDefault="006E48A2" w:rsidP="006E48A2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E48A2">
              <w:rPr>
                <w:rFonts w:ascii="Times New Roman" w:eastAsia="Times New Roman" w:hAnsi="Times New Roman" w:cs="Times New Roman"/>
                <w:sz w:val="40"/>
                <w:szCs w:val="40"/>
              </w:rPr>
              <w:t>4) частицы, стоящие перед словами </w:t>
            </w:r>
            <w:r w:rsidRPr="006E48A2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как, какой,</w:t>
            </w:r>
            <w:r w:rsidRPr="006E48A2">
              <w:rPr>
                <w:rFonts w:ascii="Times New Roman" w:eastAsia="Times New Roman" w:hAnsi="Times New Roman" w:cs="Times New Roman"/>
                <w:sz w:val="40"/>
                <w:szCs w:val="40"/>
              </w:rPr>
              <w:t> выражают вместе с этими словами высокую степень признака: </w:t>
            </w:r>
            <w:r w:rsidRPr="006E48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Ах</w:t>
            </w:r>
            <w:r w:rsidRPr="006E48A2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 какой красивый цветок!</w:t>
            </w:r>
          </w:p>
          <w:p w:rsidR="006E48A2" w:rsidRPr="006E48A2" w:rsidRDefault="006E48A2" w:rsidP="006E48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E48A2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3. Повелительно-побудительные слова отделяются от основного текста занятой или восклицательным знаком, если не являются членами </w:t>
            </w:r>
            <w:r w:rsidRPr="006E48A2">
              <w:rPr>
                <w:rFonts w:ascii="Times New Roman" w:eastAsia="Times New Roman" w:hAnsi="Times New Roman" w:cs="Times New Roman"/>
                <w:sz w:val="40"/>
                <w:szCs w:val="40"/>
              </w:rPr>
              <w:lastRenderedPageBreak/>
              <w:t>предложения: </w:t>
            </w:r>
            <w:r w:rsidRPr="006E48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Эй,</w:t>
            </w:r>
            <w:r w:rsidRPr="006E48A2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 завяжи на память узелок...</w:t>
            </w:r>
            <w:r w:rsidRPr="006E48A2">
              <w:rPr>
                <w:rFonts w:ascii="Times New Roman" w:eastAsia="Times New Roman" w:hAnsi="Times New Roman" w:cs="Times New Roman"/>
                <w:sz w:val="40"/>
                <w:szCs w:val="40"/>
              </w:rPr>
              <w:t> (А. Грибоедов)</w:t>
            </w:r>
          </w:p>
        </w:tc>
      </w:tr>
    </w:tbl>
    <w:p w:rsidR="006E48A2" w:rsidRPr="006E48A2" w:rsidRDefault="006E48A2" w:rsidP="006E48A2">
      <w:pPr>
        <w:pBdr>
          <w:bottom w:val="single" w:sz="12" w:space="0" w:color="C6D4CD"/>
        </w:pBdr>
        <w:shd w:val="clear" w:color="auto" w:fill="FFFFFF"/>
        <w:spacing w:before="100" w:beforeAutospacing="1" w:after="90" w:line="240" w:lineRule="auto"/>
        <w:jc w:val="both"/>
        <w:outlineLvl w:val="1"/>
        <w:rPr>
          <w:rFonts w:ascii="Tahoma" w:eastAsia="Times New Roman" w:hAnsi="Tahoma" w:cs="Tahoma"/>
          <w:b/>
          <w:bCs/>
          <w:color w:val="1C00BC"/>
          <w:sz w:val="40"/>
          <w:szCs w:val="40"/>
        </w:rPr>
      </w:pPr>
      <w:r w:rsidRPr="006E48A2">
        <w:rPr>
          <w:rFonts w:ascii="Tahoma" w:eastAsia="Times New Roman" w:hAnsi="Tahoma" w:cs="Tahoma"/>
          <w:b/>
          <w:bCs/>
          <w:color w:val="1C00BC"/>
          <w:sz w:val="40"/>
          <w:szCs w:val="40"/>
        </w:rPr>
        <w:lastRenderedPageBreak/>
        <w:t>Знаки препинания при утвердительных, отрицательных, вопросительно-</w:t>
      </w:r>
      <w:proofErr w:type="spellStart"/>
      <w:r w:rsidRPr="006E48A2">
        <w:rPr>
          <w:rFonts w:ascii="Tahoma" w:eastAsia="Times New Roman" w:hAnsi="Tahoma" w:cs="Tahoma"/>
          <w:b/>
          <w:bCs/>
          <w:color w:val="1C00BC"/>
          <w:sz w:val="40"/>
          <w:szCs w:val="40"/>
        </w:rPr>
        <w:t>восшицательных</w:t>
      </w:r>
      <w:proofErr w:type="spellEnd"/>
      <w:r w:rsidRPr="006E48A2">
        <w:rPr>
          <w:rFonts w:ascii="Tahoma" w:eastAsia="Times New Roman" w:hAnsi="Tahoma" w:cs="Tahoma"/>
          <w:b/>
          <w:bCs/>
          <w:color w:val="1C00BC"/>
          <w:sz w:val="40"/>
          <w:szCs w:val="40"/>
        </w:rPr>
        <w:t xml:space="preserve"> словах</w:t>
      </w:r>
    </w:p>
    <w:p w:rsidR="006E48A2" w:rsidRPr="006E48A2" w:rsidRDefault="006E48A2" w:rsidP="006E48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6E48A2">
        <w:rPr>
          <w:rFonts w:ascii="Times New Roman" w:eastAsia="Times New Roman" w:hAnsi="Times New Roman" w:cs="Times New Roman"/>
          <w:color w:val="000000"/>
          <w:sz w:val="40"/>
          <w:szCs w:val="40"/>
        </w:rPr>
        <w:t>1. Слова </w:t>
      </w:r>
      <w:r w:rsidRPr="006E48A2">
        <w:rPr>
          <w:rFonts w:ascii="Times New Roman" w:eastAsia="Times New Roman" w:hAnsi="Times New Roman" w:cs="Times New Roman"/>
          <w:b/>
          <w:bCs/>
          <w:i/>
          <w:iCs/>
          <w:color w:val="B03060"/>
          <w:sz w:val="40"/>
          <w:szCs w:val="40"/>
        </w:rPr>
        <w:t>да, нет,</w:t>
      </w:r>
      <w:r w:rsidRPr="006E48A2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 выражающие утверждение и отрицание, </w:t>
      </w:r>
      <w:proofErr w:type="gramStart"/>
      <w:r w:rsidRPr="006E48A2">
        <w:rPr>
          <w:rFonts w:ascii="Times New Roman" w:eastAsia="Times New Roman" w:hAnsi="Times New Roman" w:cs="Times New Roman"/>
          <w:color w:val="000000"/>
          <w:sz w:val="40"/>
          <w:szCs w:val="40"/>
        </w:rPr>
        <w:t>в со</w:t>
      </w:r>
      <w:proofErr w:type="gramEnd"/>
      <w:r w:rsidRPr="006E48A2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ставе предложения </w:t>
      </w:r>
      <w:r w:rsidRPr="006E48A2">
        <w:rPr>
          <w:rFonts w:ascii="Times New Roman" w:eastAsia="Times New Roman" w:hAnsi="Times New Roman" w:cs="Times New Roman"/>
          <w:b/>
          <w:bCs/>
          <w:color w:val="B03060"/>
          <w:sz w:val="40"/>
          <w:szCs w:val="40"/>
        </w:rPr>
        <w:t>отделяются запятой</w:t>
      </w:r>
      <w:r w:rsidRPr="006E48A2">
        <w:rPr>
          <w:rFonts w:ascii="Times New Roman" w:eastAsia="Times New Roman" w:hAnsi="Times New Roman" w:cs="Times New Roman"/>
          <w:color w:val="000000"/>
          <w:sz w:val="40"/>
          <w:szCs w:val="40"/>
        </w:rPr>
        <w:t>. При наличии восклицательной интонации </w:t>
      </w:r>
      <w:r w:rsidRPr="006E48A2">
        <w:rPr>
          <w:rFonts w:ascii="Times New Roman" w:eastAsia="Times New Roman" w:hAnsi="Times New Roman" w:cs="Times New Roman"/>
          <w:b/>
          <w:bCs/>
          <w:color w:val="B03060"/>
          <w:sz w:val="40"/>
          <w:szCs w:val="40"/>
        </w:rPr>
        <w:t>после</w:t>
      </w:r>
      <w:r w:rsidRPr="006E48A2">
        <w:rPr>
          <w:rFonts w:ascii="Times New Roman" w:eastAsia="Times New Roman" w:hAnsi="Times New Roman" w:cs="Times New Roman"/>
          <w:color w:val="000000"/>
          <w:sz w:val="40"/>
          <w:szCs w:val="40"/>
        </w:rPr>
        <w:t> этих слон ставится </w:t>
      </w:r>
      <w:r w:rsidRPr="006E48A2">
        <w:rPr>
          <w:rFonts w:ascii="Times New Roman" w:eastAsia="Times New Roman" w:hAnsi="Times New Roman" w:cs="Times New Roman"/>
          <w:b/>
          <w:bCs/>
          <w:color w:val="B03060"/>
          <w:sz w:val="40"/>
          <w:szCs w:val="40"/>
        </w:rPr>
        <w:t>восклицательный знак</w:t>
      </w:r>
      <w:r w:rsidRPr="006E48A2">
        <w:rPr>
          <w:rFonts w:ascii="Times New Roman" w:eastAsia="Times New Roman" w:hAnsi="Times New Roman" w:cs="Times New Roman"/>
          <w:color w:val="000000"/>
          <w:sz w:val="40"/>
          <w:szCs w:val="40"/>
        </w:rPr>
        <w:t>, а следующее за ним слово пишется с прописной буквы. </w:t>
      </w:r>
      <w:proofErr w:type="gramStart"/>
      <w:r w:rsidRPr="006E48A2">
        <w:rPr>
          <w:rFonts w:ascii="Courier New" w:eastAsia="Times New Roman" w:hAnsi="Courier New" w:cs="Courier New"/>
          <w:color w:val="000000"/>
          <w:sz w:val="20"/>
          <w:szCs w:val="20"/>
        </w:rPr>
        <w:t>Например</w:t>
      </w:r>
      <w:proofErr w:type="gramEnd"/>
      <w:r w:rsidRPr="006E48A2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Pr="006E48A2">
        <w:rPr>
          <w:rFonts w:ascii="Times New Roman" w:eastAsia="Times New Roman" w:hAnsi="Times New Roman" w:cs="Times New Roman"/>
          <w:color w:val="000000"/>
          <w:sz w:val="40"/>
          <w:szCs w:val="40"/>
        </w:rPr>
        <w:t> </w:t>
      </w:r>
      <w:r w:rsidRPr="006E48A2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— </w:t>
      </w:r>
      <w:r w:rsidRPr="006E48A2">
        <w:rPr>
          <w:rFonts w:ascii="Times New Roman" w:eastAsia="Times New Roman" w:hAnsi="Times New Roman" w:cs="Times New Roman"/>
          <w:b/>
          <w:bCs/>
          <w:i/>
          <w:iCs/>
          <w:color w:val="B03060"/>
          <w:sz w:val="40"/>
          <w:szCs w:val="40"/>
        </w:rPr>
        <w:t>Да,</w:t>
      </w:r>
      <w:r w:rsidRPr="006E48A2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 </w:t>
      </w:r>
      <w:proofErr w:type="spellStart"/>
      <w:r w:rsidRPr="006E48A2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oн</w:t>
      </w:r>
      <w:proofErr w:type="spellEnd"/>
      <w:r w:rsidRPr="006E48A2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 xml:space="preserve"> не интересен, — подтвердил Викентьев</w:t>
      </w:r>
      <w:r w:rsidRPr="006E48A2">
        <w:rPr>
          <w:rFonts w:ascii="Times New Roman" w:eastAsia="Times New Roman" w:hAnsi="Times New Roman" w:cs="Times New Roman"/>
          <w:color w:val="000000"/>
          <w:sz w:val="40"/>
          <w:szCs w:val="40"/>
        </w:rPr>
        <w:t> (И. Бунин); </w:t>
      </w:r>
      <w:r w:rsidRPr="006E48A2">
        <w:rPr>
          <w:rFonts w:ascii="Times New Roman" w:eastAsia="Times New Roman" w:hAnsi="Times New Roman" w:cs="Times New Roman"/>
          <w:b/>
          <w:bCs/>
          <w:i/>
          <w:iCs/>
          <w:color w:val="B03060"/>
          <w:sz w:val="40"/>
          <w:szCs w:val="40"/>
        </w:rPr>
        <w:t>Да!</w:t>
      </w:r>
      <w:r w:rsidRPr="006E48A2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 Будем лучше рисковать, чем безопасному безделью остаток жизни отдавать</w:t>
      </w:r>
      <w:r w:rsidRPr="006E48A2">
        <w:rPr>
          <w:rFonts w:ascii="Times New Roman" w:eastAsia="Times New Roman" w:hAnsi="Times New Roman" w:cs="Times New Roman"/>
          <w:color w:val="000000"/>
          <w:sz w:val="40"/>
          <w:szCs w:val="40"/>
        </w:rPr>
        <w:t> (Н. Некрасов); </w:t>
      </w:r>
      <w:r w:rsidRPr="006E48A2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Кто сказал, что Земля умерла? </w:t>
      </w:r>
      <w:r w:rsidRPr="006E48A2">
        <w:rPr>
          <w:rFonts w:ascii="Times New Roman" w:eastAsia="Times New Roman" w:hAnsi="Times New Roman" w:cs="Times New Roman"/>
          <w:b/>
          <w:bCs/>
          <w:i/>
          <w:iCs/>
          <w:color w:val="B03060"/>
          <w:sz w:val="40"/>
          <w:szCs w:val="40"/>
        </w:rPr>
        <w:t>Нет,</w:t>
      </w:r>
      <w:r w:rsidRPr="006E48A2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 она затаилась на время.</w:t>
      </w:r>
      <w:r w:rsidRPr="006E48A2">
        <w:rPr>
          <w:rFonts w:ascii="Times New Roman" w:eastAsia="Times New Roman" w:hAnsi="Times New Roman" w:cs="Times New Roman"/>
          <w:color w:val="000000"/>
          <w:sz w:val="40"/>
          <w:szCs w:val="40"/>
        </w:rPr>
        <w:t> (В. Высоцкий)</w:t>
      </w:r>
    </w:p>
    <w:p w:rsidR="006E48A2" w:rsidRPr="006E48A2" w:rsidRDefault="006E48A2" w:rsidP="006E48A2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6E48A2">
        <w:rPr>
          <w:rFonts w:ascii="Times New Roman" w:eastAsia="Times New Roman" w:hAnsi="Times New Roman" w:cs="Times New Roman"/>
          <w:b/>
          <w:bCs/>
          <w:color w:val="C59E6A"/>
          <w:sz w:val="40"/>
          <w:szCs w:val="40"/>
        </w:rPr>
        <w:t>Примечание.</w:t>
      </w:r>
      <w:r w:rsidRPr="006E48A2">
        <w:rPr>
          <w:rFonts w:ascii="Times New Roman" w:eastAsia="Times New Roman" w:hAnsi="Times New Roman" w:cs="Times New Roman"/>
          <w:color w:val="000000"/>
          <w:sz w:val="40"/>
          <w:szCs w:val="40"/>
        </w:rPr>
        <w:t> От утвердительного слова </w:t>
      </w:r>
      <w:r w:rsidRPr="006E48A2">
        <w:rPr>
          <w:rFonts w:ascii="Times New Roman" w:eastAsia="Times New Roman" w:hAnsi="Times New Roman" w:cs="Times New Roman"/>
          <w:b/>
          <w:bCs/>
          <w:i/>
          <w:iCs/>
          <w:color w:val="B03060"/>
          <w:sz w:val="40"/>
          <w:szCs w:val="40"/>
        </w:rPr>
        <w:t>да</w:t>
      </w:r>
      <w:r w:rsidRPr="006E48A2">
        <w:rPr>
          <w:rFonts w:ascii="Times New Roman" w:eastAsia="Times New Roman" w:hAnsi="Times New Roman" w:cs="Times New Roman"/>
          <w:color w:val="000000"/>
          <w:sz w:val="40"/>
          <w:szCs w:val="40"/>
        </w:rPr>
        <w:t> необходимо отличать частицу </w:t>
      </w:r>
      <w:r w:rsidRPr="006E48A2">
        <w:rPr>
          <w:rFonts w:ascii="Times New Roman" w:eastAsia="Times New Roman" w:hAnsi="Times New Roman" w:cs="Times New Roman"/>
          <w:b/>
          <w:bCs/>
          <w:i/>
          <w:iCs/>
          <w:color w:val="B03060"/>
          <w:sz w:val="40"/>
          <w:szCs w:val="40"/>
        </w:rPr>
        <w:t>да</w:t>
      </w:r>
      <w:r w:rsidRPr="006E48A2">
        <w:rPr>
          <w:rFonts w:ascii="Times New Roman" w:eastAsia="Times New Roman" w:hAnsi="Times New Roman" w:cs="Times New Roman"/>
          <w:color w:val="000000"/>
          <w:sz w:val="40"/>
          <w:szCs w:val="40"/>
        </w:rPr>
        <w:t>, которая используется для образования повелительного наклонения. В этом случае частица </w:t>
      </w:r>
      <w:r w:rsidRPr="006E48A2">
        <w:rPr>
          <w:rFonts w:ascii="Times New Roman" w:eastAsia="Times New Roman" w:hAnsi="Times New Roman" w:cs="Times New Roman"/>
          <w:b/>
          <w:bCs/>
          <w:i/>
          <w:iCs/>
          <w:color w:val="B03060"/>
          <w:sz w:val="40"/>
          <w:szCs w:val="40"/>
        </w:rPr>
        <w:t>да</w:t>
      </w:r>
      <w:r w:rsidRPr="006E48A2">
        <w:rPr>
          <w:rFonts w:ascii="Times New Roman" w:eastAsia="Times New Roman" w:hAnsi="Times New Roman" w:cs="Times New Roman"/>
          <w:color w:val="000000"/>
          <w:sz w:val="40"/>
          <w:szCs w:val="40"/>
        </w:rPr>
        <w:t> не отделяется запятой. Ср.: </w:t>
      </w:r>
      <w:r w:rsidRPr="006E48A2">
        <w:rPr>
          <w:rFonts w:ascii="Times New Roman" w:eastAsia="Times New Roman" w:hAnsi="Times New Roman" w:cs="Times New Roman"/>
          <w:b/>
          <w:bCs/>
          <w:i/>
          <w:iCs/>
          <w:color w:val="B03060"/>
          <w:sz w:val="40"/>
          <w:szCs w:val="40"/>
        </w:rPr>
        <w:t>Да улыбается</w:t>
      </w:r>
      <w:r w:rsidRPr="006E48A2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 вам счастье, как ваша милая семья, и </w:t>
      </w:r>
      <w:r w:rsidRPr="006E48A2">
        <w:rPr>
          <w:rFonts w:ascii="Times New Roman" w:eastAsia="Times New Roman" w:hAnsi="Times New Roman" w:cs="Times New Roman"/>
          <w:b/>
          <w:bCs/>
          <w:i/>
          <w:iCs/>
          <w:color w:val="B03060"/>
          <w:sz w:val="40"/>
          <w:szCs w:val="40"/>
        </w:rPr>
        <w:t>да найдётся</w:t>
      </w:r>
      <w:r w:rsidRPr="006E48A2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 </w:t>
      </w:r>
      <w:proofErr w:type="spellStart"/>
      <w:r w:rsidRPr="006E48A2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беспристрастъе</w:t>
      </w:r>
      <w:proofErr w:type="spellEnd"/>
      <w:r w:rsidRPr="006E48A2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, чтоб было строже к вам, чем я.</w:t>
      </w:r>
      <w:r w:rsidRPr="006E48A2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 (А. </w:t>
      </w:r>
      <w:proofErr w:type="spellStart"/>
      <w:r w:rsidRPr="006E48A2">
        <w:rPr>
          <w:rFonts w:ascii="Times New Roman" w:eastAsia="Times New Roman" w:hAnsi="Times New Roman" w:cs="Times New Roman"/>
          <w:color w:val="000000"/>
          <w:sz w:val="40"/>
          <w:szCs w:val="40"/>
        </w:rPr>
        <w:t>Баласогло</w:t>
      </w:r>
      <w:proofErr w:type="spellEnd"/>
      <w:r w:rsidRPr="006E48A2">
        <w:rPr>
          <w:rFonts w:ascii="Times New Roman" w:eastAsia="Times New Roman" w:hAnsi="Times New Roman" w:cs="Times New Roman"/>
          <w:color w:val="000000"/>
          <w:sz w:val="40"/>
          <w:szCs w:val="40"/>
        </w:rPr>
        <w:t>)</w:t>
      </w:r>
    </w:p>
    <w:p w:rsidR="006E48A2" w:rsidRPr="006E48A2" w:rsidRDefault="006E48A2" w:rsidP="006E48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6E48A2">
        <w:rPr>
          <w:rFonts w:ascii="Times New Roman" w:eastAsia="Times New Roman" w:hAnsi="Times New Roman" w:cs="Times New Roman"/>
          <w:color w:val="000000"/>
          <w:sz w:val="40"/>
          <w:szCs w:val="40"/>
        </w:rPr>
        <w:t>2. Слова </w:t>
      </w:r>
      <w:r w:rsidRPr="006E48A2">
        <w:rPr>
          <w:rFonts w:ascii="Times New Roman" w:eastAsia="Times New Roman" w:hAnsi="Times New Roman" w:cs="Times New Roman"/>
          <w:b/>
          <w:bCs/>
          <w:i/>
          <w:iCs/>
          <w:color w:val="B03060"/>
          <w:sz w:val="40"/>
          <w:szCs w:val="40"/>
        </w:rPr>
        <w:t>что, что же, как, как же,</w:t>
      </w:r>
      <w:r w:rsidRPr="006E48A2">
        <w:rPr>
          <w:rFonts w:ascii="Times New Roman" w:eastAsia="Times New Roman" w:hAnsi="Times New Roman" w:cs="Times New Roman"/>
          <w:color w:val="000000"/>
          <w:sz w:val="40"/>
          <w:szCs w:val="40"/>
        </w:rPr>
        <w:t> выражающие удивление, вопрос, подтверждение и другие оттенки, </w:t>
      </w:r>
      <w:r w:rsidRPr="006E48A2">
        <w:rPr>
          <w:rFonts w:ascii="Times New Roman" w:eastAsia="Times New Roman" w:hAnsi="Times New Roman" w:cs="Times New Roman"/>
          <w:b/>
          <w:bCs/>
          <w:color w:val="B03060"/>
          <w:sz w:val="40"/>
          <w:szCs w:val="40"/>
        </w:rPr>
        <w:t>отделяются запятыми</w:t>
      </w:r>
      <w:r w:rsidRPr="006E48A2">
        <w:rPr>
          <w:rFonts w:ascii="Times New Roman" w:eastAsia="Times New Roman" w:hAnsi="Times New Roman" w:cs="Times New Roman"/>
          <w:color w:val="000000"/>
          <w:sz w:val="40"/>
          <w:szCs w:val="40"/>
        </w:rPr>
        <w:t>. </w:t>
      </w:r>
      <w:proofErr w:type="gramStart"/>
      <w:r w:rsidRPr="006E48A2">
        <w:rPr>
          <w:rFonts w:ascii="Courier New" w:eastAsia="Times New Roman" w:hAnsi="Courier New" w:cs="Courier New"/>
          <w:color w:val="000000"/>
          <w:sz w:val="20"/>
          <w:szCs w:val="20"/>
        </w:rPr>
        <w:t>Например</w:t>
      </w:r>
      <w:proofErr w:type="gramEnd"/>
      <w:r w:rsidRPr="006E48A2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Pr="006E48A2">
        <w:rPr>
          <w:rFonts w:ascii="Times New Roman" w:eastAsia="Times New Roman" w:hAnsi="Times New Roman" w:cs="Times New Roman"/>
          <w:color w:val="000000"/>
          <w:sz w:val="40"/>
          <w:szCs w:val="40"/>
        </w:rPr>
        <w:t> </w:t>
      </w:r>
      <w:r w:rsidRPr="006E48A2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 xml:space="preserve">Можно упрекнуть меня в излишнем пристрастии — всякий </w:t>
      </w:r>
      <w:r w:rsidRPr="006E48A2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lastRenderedPageBreak/>
        <w:t>кулик своё болото хвалит. </w:t>
      </w:r>
      <w:r w:rsidRPr="006E48A2">
        <w:rPr>
          <w:rFonts w:ascii="Times New Roman" w:eastAsia="Times New Roman" w:hAnsi="Times New Roman" w:cs="Times New Roman"/>
          <w:b/>
          <w:bCs/>
          <w:i/>
          <w:iCs/>
          <w:color w:val="B03060"/>
          <w:sz w:val="40"/>
          <w:szCs w:val="40"/>
        </w:rPr>
        <w:t>Что ж,</w:t>
      </w:r>
      <w:r w:rsidRPr="006E48A2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 хорошо.</w:t>
      </w:r>
      <w:r w:rsidRPr="006E48A2">
        <w:rPr>
          <w:rFonts w:ascii="Times New Roman" w:eastAsia="Times New Roman" w:hAnsi="Times New Roman" w:cs="Times New Roman"/>
          <w:color w:val="000000"/>
          <w:sz w:val="40"/>
          <w:szCs w:val="40"/>
        </w:rPr>
        <w:t> (В. Солоухин)</w:t>
      </w:r>
    </w:p>
    <w:p w:rsidR="006E48A2" w:rsidRDefault="006E48A2" w:rsidP="006E48A2">
      <w:pPr>
        <w:pStyle w:val="a3"/>
        <w:shd w:val="clear" w:color="auto" w:fill="FFFFFF"/>
        <w:jc w:val="both"/>
        <w:rPr>
          <w:color w:val="000000"/>
          <w:sz w:val="40"/>
          <w:szCs w:val="40"/>
        </w:rPr>
      </w:pPr>
      <w:bookmarkStart w:id="0" w:name="_GoBack"/>
      <w:bookmarkEnd w:id="0"/>
      <w:r>
        <w:rPr>
          <w:b/>
          <w:bCs/>
          <w:color w:val="C59E6A"/>
          <w:sz w:val="40"/>
          <w:szCs w:val="40"/>
        </w:rPr>
        <w:t>425.</w:t>
      </w:r>
      <w:r>
        <w:rPr>
          <w:color w:val="000000"/>
          <w:sz w:val="40"/>
          <w:szCs w:val="40"/>
        </w:rPr>
        <w:t xml:space="preserve"> Спишите предложения, расставляя недостающие знаки препинания. Выделите междометия и </w:t>
      </w:r>
      <w:proofErr w:type="spellStart"/>
      <w:r>
        <w:rPr>
          <w:color w:val="000000"/>
          <w:sz w:val="40"/>
          <w:szCs w:val="40"/>
        </w:rPr>
        <w:t>обьясните</w:t>
      </w:r>
      <w:proofErr w:type="spellEnd"/>
      <w:r>
        <w:rPr>
          <w:color w:val="000000"/>
          <w:sz w:val="40"/>
          <w:szCs w:val="40"/>
        </w:rPr>
        <w:t xml:space="preserve"> постановку знаков препинания при них.</w:t>
      </w:r>
    </w:p>
    <w:p w:rsidR="006E48A2" w:rsidRDefault="006E48A2" w:rsidP="006E48A2">
      <w:pPr>
        <w:pStyle w:val="a3"/>
        <w:shd w:val="clear" w:color="auto" w:fill="FFFFFF"/>
        <w:ind w:left="720"/>
        <w:jc w:val="both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1. «Ах это вы Алексей Александрович!» — воскликнула Наталья Борисовна, дружески пожимая ему руку. (Бун.) 2. Увы то время невозвратно! (И.) 3. О возвратись любви прекрасное мгновенье о исцели тоскующую грудь... (</w:t>
      </w:r>
      <w:proofErr w:type="spellStart"/>
      <w:r>
        <w:rPr>
          <w:color w:val="000000"/>
          <w:sz w:val="40"/>
          <w:szCs w:val="40"/>
        </w:rPr>
        <w:t>Ог</w:t>
      </w:r>
      <w:proofErr w:type="spellEnd"/>
      <w:r>
        <w:rPr>
          <w:color w:val="000000"/>
          <w:sz w:val="40"/>
          <w:szCs w:val="40"/>
        </w:rPr>
        <w:t xml:space="preserve">.) 4. Ах чем красавицу мне должно как </w:t>
      </w:r>
      <w:proofErr w:type="spellStart"/>
      <w:r>
        <w:rPr>
          <w:color w:val="000000"/>
          <w:sz w:val="40"/>
          <w:szCs w:val="40"/>
        </w:rPr>
        <w:t>нс</w:t>
      </w:r>
      <w:proofErr w:type="spellEnd"/>
      <w:r>
        <w:rPr>
          <w:color w:val="000000"/>
          <w:sz w:val="40"/>
          <w:szCs w:val="40"/>
        </w:rPr>
        <w:t xml:space="preserve"> цветочком подарить? (К. Бат.) 5. «У как высоко!» — произнесла она ослабевшим и вздрагивающим голосом. (</w:t>
      </w:r>
      <w:proofErr w:type="spellStart"/>
      <w:r>
        <w:rPr>
          <w:color w:val="000000"/>
          <w:sz w:val="40"/>
          <w:szCs w:val="40"/>
        </w:rPr>
        <w:t>Купр</w:t>
      </w:r>
      <w:proofErr w:type="spellEnd"/>
      <w:r>
        <w:rPr>
          <w:color w:val="000000"/>
          <w:sz w:val="40"/>
          <w:szCs w:val="40"/>
        </w:rPr>
        <w:t xml:space="preserve">.) 6. Эх братец славное </w:t>
      </w:r>
      <w:proofErr w:type="gramStart"/>
      <w:r>
        <w:rPr>
          <w:color w:val="000000"/>
          <w:sz w:val="40"/>
          <w:szCs w:val="40"/>
        </w:rPr>
        <w:t>тогда житьё-то</w:t>
      </w:r>
      <w:proofErr w:type="gramEnd"/>
      <w:r>
        <w:rPr>
          <w:color w:val="000000"/>
          <w:sz w:val="40"/>
          <w:szCs w:val="40"/>
        </w:rPr>
        <w:t xml:space="preserve"> было. (Гр.) 7. Фу гадость какая! (</w:t>
      </w:r>
      <w:proofErr w:type="spellStart"/>
      <w:r>
        <w:rPr>
          <w:color w:val="000000"/>
          <w:sz w:val="40"/>
          <w:szCs w:val="40"/>
        </w:rPr>
        <w:t>Гарш</w:t>
      </w:r>
      <w:proofErr w:type="spellEnd"/>
      <w:r>
        <w:rPr>
          <w:color w:val="000000"/>
          <w:sz w:val="40"/>
          <w:szCs w:val="40"/>
        </w:rPr>
        <w:t>.) 8. «Эй возьми свою пальтишку!» — крикнул где-то дате ко внизу Дениска. (Ч.) 9. Тьфу господи прости! Пять тысяч раз твердит одно и то же! (Гр.) 10. Ба да вот пожаловал кстати дорогой наш постоялец. (</w:t>
      </w:r>
      <w:proofErr w:type="spellStart"/>
      <w:r>
        <w:rPr>
          <w:color w:val="000000"/>
          <w:sz w:val="40"/>
          <w:szCs w:val="40"/>
        </w:rPr>
        <w:t>Фонв</w:t>
      </w:r>
      <w:proofErr w:type="spellEnd"/>
      <w:r>
        <w:rPr>
          <w:color w:val="000000"/>
          <w:sz w:val="40"/>
          <w:szCs w:val="40"/>
        </w:rPr>
        <w:t>.)</w:t>
      </w:r>
    </w:p>
    <w:p w:rsidR="00FA43E2" w:rsidRDefault="00FA43E2"/>
    <w:sectPr w:rsidR="00FA4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CD8"/>
    <w:rsid w:val="006B3CD8"/>
    <w:rsid w:val="006E48A2"/>
    <w:rsid w:val="00FA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9DF79-6CCA-4676-B06F-1A4AAA270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915</Words>
  <Characters>5221</Characters>
  <Application>Microsoft Office Word</Application>
  <DocSecurity>0</DocSecurity>
  <Lines>43</Lines>
  <Paragraphs>12</Paragraphs>
  <ScaleCrop>false</ScaleCrop>
  <Company/>
  <LinksUpToDate>false</LinksUpToDate>
  <CharactersWithSpaces>6124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</dc:creator>
  <cp:keywords/>
  <dc:description/>
  <cp:lastModifiedBy>ь</cp:lastModifiedBy>
  <cp:revision>3</cp:revision>
  <dcterms:created xsi:type="dcterms:W3CDTF">2020-06-14T16:11:00Z</dcterms:created>
  <dcterms:modified xsi:type="dcterms:W3CDTF">2020-06-14T16:17:00Z</dcterms:modified>
</cp:coreProperties>
</file>