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A7" w:rsidRPr="005F6A60" w:rsidRDefault="00015463" w:rsidP="002202A7">
      <w:pPr>
        <w:spacing w:line="240" w:lineRule="auto"/>
        <w:jc w:val="center"/>
        <w:rPr>
          <w:rFonts w:ascii="Times New Roman" w:hAnsi="Times New Roman" w:cs="Times New Roman"/>
          <w:b/>
          <w:sz w:val="20"/>
          <w:szCs w:val="20"/>
        </w:rPr>
      </w:pPr>
      <w:r w:rsidRPr="005F6A60">
        <w:rPr>
          <w:rFonts w:ascii="Times New Roman" w:hAnsi="Times New Roman" w:cs="Times New Roman"/>
          <w:b/>
          <w:sz w:val="20"/>
          <w:szCs w:val="20"/>
        </w:rPr>
        <w:t xml:space="preserve">Группа </w:t>
      </w:r>
      <w:proofErr w:type="gramStart"/>
      <w:r w:rsidR="008A41BA">
        <w:rPr>
          <w:rFonts w:ascii="Times New Roman" w:hAnsi="Times New Roman" w:cs="Times New Roman"/>
          <w:b/>
          <w:sz w:val="20"/>
          <w:szCs w:val="20"/>
        </w:rPr>
        <w:t>СВ</w:t>
      </w:r>
      <w:proofErr w:type="gramEnd"/>
      <w:r w:rsidR="008A41BA">
        <w:rPr>
          <w:rFonts w:ascii="Times New Roman" w:hAnsi="Times New Roman" w:cs="Times New Roman"/>
          <w:b/>
          <w:sz w:val="20"/>
          <w:szCs w:val="20"/>
        </w:rPr>
        <w:t xml:space="preserve"> 19</w:t>
      </w:r>
      <w:r w:rsidR="002202A7" w:rsidRPr="005F6A60">
        <w:rPr>
          <w:rFonts w:ascii="Times New Roman" w:hAnsi="Times New Roman" w:cs="Times New Roman"/>
          <w:b/>
          <w:sz w:val="20"/>
          <w:szCs w:val="20"/>
        </w:rPr>
        <w:t xml:space="preserve"> БФ</w:t>
      </w:r>
    </w:p>
    <w:p w:rsidR="008A41BA" w:rsidRDefault="008A41BA" w:rsidP="002202A7">
      <w:pPr>
        <w:spacing w:line="240" w:lineRule="auto"/>
        <w:jc w:val="center"/>
        <w:rPr>
          <w:rFonts w:ascii="Times New Roman" w:hAnsi="Times New Roman" w:cs="Times New Roman"/>
          <w:b/>
          <w:sz w:val="20"/>
          <w:szCs w:val="20"/>
        </w:rPr>
      </w:pPr>
      <w:r w:rsidRPr="008A41BA">
        <w:rPr>
          <w:rFonts w:ascii="Times New Roman" w:hAnsi="Times New Roman" w:cs="Times New Roman"/>
          <w:b/>
          <w:sz w:val="20"/>
          <w:szCs w:val="20"/>
        </w:rPr>
        <w:t xml:space="preserve">ОП.06 Основы экономики </w:t>
      </w:r>
    </w:p>
    <w:p w:rsidR="002202A7" w:rsidRPr="005F6A60" w:rsidRDefault="005811F5" w:rsidP="008A41B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19.01.2022 УРОК 1</w:t>
      </w:r>
      <w:r w:rsidR="00F5611E" w:rsidRPr="005F6A60">
        <w:rPr>
          <w:rFonts w:ascii="Times New Roman" w:hAnsi="Times New Roman" w:cs="Times New Roman"/>
          <w:b/>
          <w:sz w:val="20"/>
          <w:szCs w:val="20"/>
        </w:rPr>
        <w:t xml:space="preserve"> </w:t>
      </w:r>
    </w:p>
    <w:p w:rsidR="005811F5" w:rsidRDefault="00F5611E" w:rsidP="007541D9">
      <w:pPr>
        <w:spacing w:line="240" w:lineRule="auto"/>
        <w:jc w:val="both"/>
        <w:rPr>
          <w:rFonts w:ascii="Times New Roman" w:hAnsi="Times New Roman" w:cs="Times New Roman"/>
          <w:sz w:val="20"/>
          <w:szCs w:val="20"/>
        </w:rPr>
      </w:pPr>
      <w:r w:rsidRPr="005F6A60">
        <w:rPr>
          <w:rFonts w:ascii="Times New Roman" w:hAnsi="Times New Roman" w:cs="Times New Roman"/>
          <w:b/>
          <w:sz w:val="20"/>
          <w:szCs w:val="20"/>
          <w:u w:val="single"/>
        </w:rPr>
        <w:t xml:space="preserve">Тема урока: </w:t>
      </w:r>
      <w:r w:rsidR="005811F5" w:rsidRPr="005811F5">
        <w:rPr>
          <w:rFonts w:ascii="Times New Roman" w:hAnsi="Times New Roman" w:cs="Times New Roman"/>
          <w:sz w:val="20"/>
          <w:szCs w:val="20"/>
        </w:rPr>
        <w:t>Организационно-правовые формы хозяйст</w:t>
      </w:r>
      <w:r w:rsidR="005811F5">
        <w:rPr>
          <w:rFonts w:ascii="Times New Roman" w:hAnsi="Times New Roman" w:cs="Times New Roman"/>
          <w:sz w:val="20"/>
          <w:szCs w:val="20"/>
        </w:rPr>
        <w:t>венной деятельности предприятий</w:t>
      </w:r>
      <w:r w:rsidR="0038550D" w:rsidRPr="0038550D">
        <w:rPr>
          <w:rFonts w:ascii="Times New Roman" w:hAnsi="Times New Roman" w:cs="Times New Roman"/>
          <w:sz w:val="20"/>
          <w:szCs w:val="20"/>
        </w:rPr>
        <w:t>.</w:t>
      </w:r>
      <w:r w:rsidR="0038550D" w:rsidRPr="0038550D">
        <w:t xml:space="preserve"> </w:t>
      </w:r>
      <w:r w:rsidR="005811F5" w:rsidRPr="005811F5">
        <w:rPr>
          <w:rFonts w:ascii="Times New Roman" w:hAnsi="Times New Roman" w:cs="Times New Roman"/>
          <w:sz w:val="20"/>
          <w:szCs w:val="20"/>
        </w:rPr>
        <w:t>Производственная структура предприятия – организация производс</w:t>
      </w:r>
      <w:r w:rsidR="005811F5">
        <w:rPr>
          <w:rFonts w:ascii="Times New Roman" w:hAnsi="Times New Roman" w:cs="Times New Roman"/>
          <w:sz w:val="20"/>
          <w:szCs w:val="20"/>
        </w:rPr>
        <w:t>твенного процесса.</w:t>
      </w:r>
    </w:p>
    <w:p w:rsidR="007541D9" w:rsidRPr="005F6A60" w:rsidRDefault="007541D9" w:rsidP="007541D9">
      <w:pPr>
        <w:spacing w:line="240" w:lineRule="auto"/>
        <w:jc w:val="both"/>
        <w:rPr>
          <w:rFonts w:ascii="Times New Roman" w:hAnsi="Times New Roman" w:cs="Times New Roman"/>
          <w:b/>
          <w:sz w:val="20"/>
          <w:szCs w:val="20"/>
          <w:u w:val="single"/>
        </w:rPr>
      </w:pPr>
      <w:r w:rsidRPr="005F6A60">
        <w:rPr>
          <w:rFonts w:ascii="Times New Roman" w:hAnsi="Times New Roman" w:cs="Times New Roman"/>
          <w:b/>
          <w:sz w:val="20"/>
          <w:szCs w:val="20"/>
          <w:u w:val="single"/>
        </w:rPr>
        <w:t xml:space="preserve">Задание к уроку: </w:t>
      </w:r>
      <w:r w:rsidRPr="005F6A60">
        <w:rPr>
          <w:rFonts w:ascii="Times New Roman" w:hAnsi="Times New Roman" w:cs="Times New Roman"/>
          <w:sz w:val="20"/>
          <w:szCs w:val="20"/>
        </w:rPr>
        <w:t>Ознакомиться с лекционным материалом урока, выполнить задания</w:t>
      </w:r>
      <w:r w:rsidR="00934AB1">
        <w:rPr>
          <w:rFonts w:ascii="Times New Roman" w:hAnsi="Times New Roman" w:cs="Times New Roman"/>
          <w:sz w:val="20"/>
          <w:szCs w:val="20"/>
        </w:rPr>
        <w:t xml:space="preserve"> (задания, находятся в конце лекционного материала)</w:t>
      </w:r>
      <w:r w:rsidRPr="005F6A60">
        <w:rPr>
          <w:rFonts w:ascii="Times New Roman" w:hAnsi="Times New Roman" w:cs="Times New Roman"/>
          <w:sz w:val="20"/>
          <w:szCs w:val="20"/>
        </w:rPr>
        <w:t>.</w:t>
      </w:r>
      <w:r w:rsidRPr="005F6A60">
        <w:rPr>
          <w:rFonts w:ascii="Times New Roman" w:hAnsi="Times New Roman" w:cs="Times New Roman"/>
          <w:b/>
          <w:sz w:val="20"/>
          <w:szCs w:val="20"/>
          <w:u w:val="single"/>
        </w:rPr>
        <w:t xml:space="preserve"> Оформить задани</w:t>
      </w:r>
      <w:proofErr w:type="gramStart"/>
      <w:r w:rsidRPr="005F6A60">
        <w:rPr>
          <w:rFonts w:ascii="Times New Roman" w:hAnsi="Times New Roman" w:cs="Times New Roman"/>
          <w:b/>
          <w:sz w:val="20"/>
          <w:szCs w:val="20"/>
          <w:u w:val="single"/>
        </w:rPr>
        <w:t>я</w:t>
      </w:r>
      <w:r w:rsidR="00604649" w:rsidRPr="005F6A60">
        <w:rPr>
          <w:rFonts w:ascii="Times New Roman" w:hAnsi="Times New Roman" w:cs="Times New Roman"/>
          <w:b/>
          <w:sz w:val="20"/>
          <w:szCs w:val="20"/>
          <w:u w:val="single"/>
        </w:rPr>
        <w:t>(</w:t>
      </w:r>
      <w:proofErr w:type="gramEnd"/>
      <w:r w:rsidR="006400C9" w:rsidRPr="005F6A60">
        <w:rPr>
          <w:rFonts w:ascii="Times New Roman" w:hAnsi="Times New Roman" w:cs="Times New Roman"/>
          <w:b/>
          <w:sz w:val="20"/>
          <w:szCs w:val="20"/>
          <w:u w:val="single"/>
        </w:rPr>
        <w:t>ответить на вопросы</w:t>
      </w:r>
      <w:r w:rsidR="00604649" w:rsidRPr="005F6A60">
        <w:rPr>
          <w:rFonts w:ascii="Times New Roman" w:hAnsi="Times New Roman" w:cs="Times New Roman"/>
          <w:b/>
          <w:sz w:val="20"/>
          <w:szCs w:val="20"/>
          <w:u w:val="single"/>
        </w:rPr>
        <w:t>)</w:t>
      </w:r>
      <w:r w:rsidRPr="005F6A60">
        <w:rPr>
          <w:rFonts w:ascii="Times New Roman" w:hAnsi="Times New Roman" w:cs="Times New Roman"/>
          <w:b/>
          <w:sz w:val="20"/>
          <w:szCs w:val="20"/>
          <w:u w:val="single"/>
        </w:rPr>
        <w:t xml:space="preserve"> в электро</w:t>
      </w:r>
      <w:r w:rsidR="005811F5">
        <w:rPr>
          <w:rFonts w:ascii="Times New Roman" w:hAnsi="Times New Roman" w:cs="Times New Roman"/>
          <w:b/>
          <w:sz w:val="20"/>
          <w:szCs w:val="20"/>
          <w:u w:val="single"/>
        </w:rPr>
        <w:t>нном виде либо фото. Сдать до 21</w:t>
      </w:r>
      <w:r w:rsidR="008A41BA">
        <w:rPr>
          <w:rFonts w:ascii="Times New Roman" w:hAnsi="Times New Roman" w:cs="Times New Roman"/>
          <w:b/>
          <w:sz w:val="20"/>
          <w:szCs w:val="20"/>
          <w:u w:val="single"/>
        </w:rPr>
        <w:t>.01</w:t>
      </w:r>
      <w:r w:rsidRPr="005F6A60">
        <w:rPr>
          <w:rFonts w:ascii="Times New Roman" w:hAnsi="Times New Roman" w:cs="Times New Roman"/>
          <w:b/>
          <w:sz w:val="20"/>
          <w:szCs w:val="20"/>
          <w:u w:val="single"/>
        </w:rPr>
        <w:t>.2</w:t>
      </w:r>
      <w:r w:rsidR="008A41BA">
        <w:rPr>
          <w:rFonts w:ascii="Times New Roman" w:hAnsi="Times New Roman" w:cs="Times New Roman"/>
          <w:b/>
          <w:sz w:val="20"/>
          <w:szCs w:val="20"/>
          <w:u w:val="single"/>
        </w:rPr>
        <w:t>022</w:t>
      </w:r>
      <w:r w:rsidRPr="005F6A60">
        <w:rPr>
          <w:rFonts w:ascii="Times New Roman" w:hAnsi="Times New Roman" w:cs="Times New Roman"/>
          <w:b/>
          <w:sz w:val="20"/>
          <w:szCs w:val="20"/>
          <w:u w:val="single"/>
        </w:rPr>
        <w:t xml:space="preserve"> в </w:t>
      </w:r>
      <w:r w:rsidRPr="005F6A60">
        <w:rPr>
          <w:rFonts w:ascii="Times New Roman" w:hAnsi="Times New Roman" w:cs="Times New Roman"/>
          <w:b/>
          <w:sz w:val="20"/>
          <w:szCs w:val="20"/>
          <w:u w:val="single"/>
          <w:lang w:val="en-US"/>
        </w:rPr>
        <w:t>VK</w:t>
      </w:r>
      <w:r w:rsidRPr="005F6A60">
        <w:rPr>
          <w:rFonts w:ascii="Times New Roman" w:hAnsi="Times New Roman" w:cs="Times New Roman"/>
          <w:b/>
          <w:sz w:val="20"/>
          <w:szCs w:val="20"/>
          <w:u w:val="single"/>
        </w:rPr>
        <w:t xml:space="preserve">. Ссылка </w:t>
      </w:r>
      <w:hyperlink r:id="rId5" w:history="1">
        <w:r w:rsidRPr="005F6A60">
          <w:rPr>
            <w:rStyle w:val="a5"/>
            <w:rFonts w:ascii="Times New Roman" w:hAnsi="Times New Roman" w:cs="Times New Roman"/>
            <w:b/>
            <w:sz w:val="20"/>
            <w:szCs w:val="20"/>
          </w:rPr>
          <w:t>https://vk.com/id308588669</w:t>
        </w:r>
      </w:hyperlink>
      <w:r w:rsidRPr="005F6A60">
        <w:rPr>
          <w:rFonts w:ascii="Times New Roman" w:hAnsi="Times New Roman" w:cs="Times New Roman"/>
          <w:b/>
          <w:sz w:val="20"/>
          <w:szCs w:val="20"/>
          <w:u w:val="single"/>
        </w:rPr>
        <w:t xml:space="preserve"> </w:t>
      </w:r>
    </w:p>
    <w:p w:rsidR="007541D9" w:rsidRDefault="007541D9" w:rsidP="007541D9">
      <w:pPr>
        <w:spacing w:after="0" w:line="240" w:lineRule="auto"/>
        <w:rPr>
          <w:rFonts w:ascii="Times New Roman" w:hAnsi="Times New Roman" w:cs="Times New Roman"/>
          <w:b/>
          <w:sz w:val="20"/>
          <w:szCs w:val="20"/>
          <w:u w:val="single"/>
        </w:rPr>
      </w:pPr>
      <w:r w:rsidRPr="005F6A60">
        <w:rPr>
          <w:rFonts w:ascii="Times New Roman" w:hAnsi="Times New Roman" w:cs="Times New Roman"/>
          <w:b/>
          <w:sz w:val="20"/>
          <w:szCs w:val="20"/>
          <w:u w:val="single"/>
        </w:rPr>
        <w:t>Лекционный материал урока:</w:t>
      </w:r>
    </w:p>
    <w:p w:rsidR="005811F5" w:rsidRPr="005811F5" w:rsidRDefault="005811F5" w:rsidP="005811F5">
      <w:pPr>
        <w:pStyle w:val="a7"/>
        <w:numPr>
          <w:ilvl w:val="0"/>
          <w:numId w:val="42"/>
        </w:numPr>
        <w:spacing w:after="0" w:line="240" w:lineRule="auto"/>
        <w:rPr>
          <w:rFonts w:ascii="Times New Roman" w:hAnsi="Times New Roman" w:cs="Times New Roman"/>
          <w:b/>
          <w:sz w:val="20"/>
          <w:szCs w:val="20"/>
          <w:u w:val="single"/>
        </w:rPr>
      </w:pPr>
      <w:r w:rsidRPr="005811F5">
        <w:rPr>
          <w:rFonts w:ascii="Times New Roman" w:hAnsi="Times New Roman" w:cs="Times New Roman"/>
          <w:sz w:val="20"/>
          <w:szCs w:val="20"/>
        </w:rPr>
        <w:t>Организационно-правовые формы хозяйст</w:t>
      </w:r>
      <w:r>
        <w:rPr>
          <w:rFonts w:ascii="Times New Roman" w:hAnsi="Times New Roman" w:cs="Times New Roman"/>
          <w:sz w:val="20"/>
          <w:szCs w:val="20"/>
        </w:rPr>
        <w:t>венной деятельности предприятий</w:t>
      </w:r>
    </w:p>
    <w:p w:rsidR="005811F5" w:rsidRPr="005811F5" w:rsidRDefault="005811F5" w:rsidP="005811F5">
      <w:pPr>
        <w:pStyle w:val="2"/>
        <w:shd w:val="clear" w:color="auto" w:fill="FFFFFF"/>
        <w:spacing w:before="0" w:after="0"/>
        <w:rPr>
          <w:rFonts w:cs="Times New Roman"/>
          <w:b w:val="0"/>
          <w:bCs w:val="0"/>
          <w:color w:val="000000"/>
          <w:sz w:val="20"/>
          <w:szCs w:val="20"/>
        </w:rPr>
      </w:pPr>
      <w:r w:rsidRPr="005811F5">
        <w:rPr>
          <w:rStyle w:val="a4"/>
          <w:rFonts w:cs="Times New Roman"/>
          <w:b/>
          <w:bCs/>
          <w:color w:val="000000"/>
          <w:sz w:val="20"/>
          <w:szCs w:val="20"/>
          <w:bdr w:val="none" w:sz="0" w:space="0" w:color="auto" w:frame="1"/>
        </w:rPr>
        <w:t>Что такое организационно-правовая форма (ОПФ)</w:t>
      </w:r>
    </w:p>
    <w:p w:rsidR="005811F5" w:rsidRPr="005811F5" w:rsidRDefault="005811F5" w:rsidP="005811F5">
      <w:pPr>
        <w:pStyle w:val="a3"/>
        <w:shd w:val="clear" w:color="auto" w:fill="FFFFFF"/>
        <w:spacing w:before="0" w:beforeAutospacing="0" w:after="0" w:afterAutospacing="0"/>
        <w:rPr>
          <w:color w:val="000000"/>
          <w:sz w:val="20"/>
          <w:szCs w:val="20"/>
        </w:rPr>
      </w:pPr>
      <w:r w:rsidRPr="005811F5">
        <w:rPr>
          <w:rStyle w:val="a4"/>
          <w:color w:val="000000"/>
          <w:sz w:val="20"/>
          <w:szCs w:val="20"/>
          <w:bdr w:val="none" w:sz="0" w:space="0" w:color="auto" w:frame="1"/>
        </w:rPr>
        <w:t>Организационно-правовая форма</w:t>
      </w:r>
      <w:r w:rsidRPr="005811F5">
        <w:rPr>
          <w:color w:val="000000"/>
          <w:sz w:val="20"/>
          <w:szCs w:val="20"/>
        </w:rPr>
        <w:t> – это форма организации предпринимательской деятельности, закрепленная юридическим образом. Она определяет ответственность по обязательствам, право сделок от лица предприятия, структуру управления и другие особенности хозяйственной деятельности предприятий. Применяемая в России система организационно-правовых форм отражена в Гражданском кодексе РФ, а также в вытекающих из него нормативных актах.</w:t>
      </w:r>
    </w:p>
    <w:p w:rsidR="005811F5" w:rsidRPr="005811F5" w:rsidRDefault="005811F5" w:rsidP="005811F5">
      <w:pPr>
        <w:pStyle w:val="a3"/>
        <w:shd w:val="clear" w:color="auto" w:fill="FFFFFF"/>
        <w:spacing w:before="0" w:beforeAutospacing="0" w:after="0" w:afterAutospacing="0"/>
        <w:rPr>
          <w:color w:val="000000"/>
          <w:sz w:val="20"/>
          <w:szCs w:val="20"/>
        </w:rPr>
      </w:pPr>
      <w:r w:rsidRPr="005811F5">
        <w:rPr>
          <w:color w:val="000000"/>
          <w:sz w:val="20"/>
          <w:szCs w:val="20"/>
        </w:rPr>
        <w:t>Одним из главных критериев предприятий является классификация по целям деятельности. Выделяют коммерческие организации и некоммерческие организации. Для </w:t>
      </w:r>
      <w:r w:rsidRPr="005811F5">
        <w:rPr>
          <w:rStyle w:val="a4"/>
          <w:color w:val="000000"/>
          <w:sz w:val="20"/>
          <w:szCs w:val="20"/>
          <w:bdr w:val="none" w:sz="0" w:space="0" w:color="auto" w:frame="1"/>
        </w:rPr>
        <w:t>коммерческих организаций</w:t>
      </w:r>
      <w:r w:rsidRPr="005811F5">
        <w:rPr>
          <w:color w:val="000000"/>
          <w:sz w:val="20"/>
          <w:szCs w:val="20"/>
        </w:rPr>
        <w:t> основной целью является получение прибыли с ее последующим распределением между участниками. Основными видами коммерческих организаций являются:</w:t>
      </w:r>
    </w:p>
    <w:p w:rsidR="005811F5" w:rsidRPr="005811F5" w:rsidRDefault="005811F5" w:rsidP="005811F5">
      <w:pPr>
        <w:numPr>
          <w:ilvl w:val="0"/>
          <w:numId w:val="35"/>
        </w:numPr>
        <w:shd w:val="clear" w:color="auto" w:fill="FFFFFF"/>
        <w:spacing w:after="0" w:line="240" w:lineRule="auto"/>
        <w:ind w:left="0" w:firstLine="0"/>
        <w:rPr>
          <w:rFonts w:ascii="Times New Roman" w:hAnsi="Times New Roman" w:cs="Times New Roman"/>
          <w:color w:val="000000"/>
          <w:sz w:val="20"/>
          <w:szCs w:val="20"/>
        </w:rPr>
      </w:pPr>
      <w:r w:rsidRPr="005811F5">
        <w:rPr>
          <w:rFonts w:ascii="Times New Roman" w:hAnsi="Times New Roman" w:cs="Times New Roman"/>
          <w:color w:val="000000"/>
          <w:sz w:val="20"/>
          <w:szCs w:val="20"/>
        </w:rPr>
        <w:t>хозяйственные товарищества,</w:t>
      </w:r>
    </w:p>
    <w:p w:rsidR="005811F5" w:rsidRPr="005811F5" w:rsidRDefault="005811F5" w:rsidP="005811F5">
      <w:pPr>
        <w:numPr>
          <w:ilvl w:val="0"/>
          <w:numId w:val="35"/>
        </w:numPr>
        <w:shd w:val="clear" w:color="auto" w:fill="FFFFFF"/>
        <w:spacing w:after="0" w:line="240" w:lineRule="auto"/>
        <w:ind w:left="0" w:firstLine="0"/>
        <w:rPr>
          <w:rFonts w:ascii="Times New Roman" w:hAnsi="Times New Roman" w:cs="Times New Roman"/>
          <w:color w:val="000000"/>
          <w:sz w:val="20"/>
          <w:szCs w:val="20"/>
        </w:rPr>
      </w:pPr>
      <w:r w:rsidRPr="005811F5">
        <w:rPr>
          <w:rFonts w:ascii="Times New Roman" w:hAnsi="Times New Roman" w:cs="Times New Roman"/>
          <w:color w:val="000000"/>
          <w:sz w:val="20"/>
          <w:szCs w:val="20"/>
        </w:rPr>
        <w:t>хозяйственные общества,</w:t>
      </w:r>
    </w:p>
    <w:p w:rsidR="005811F5" w:rsidRPr="005811F5" w:rsidRDefault="005811F5" w:rsidP="005811F5">
      <w:pPr>
        <w:numPr>
          <w:ilvl w:val="0"/>
          <w:numId w:val="35"/>
        </w:numPr>
        <w:shd w:val="clear" w:color="auto" w:fill="FFFFFF"/>
        <w:spacing w:after="0" w:line="240" w:lineRule="auto"/>
        <w:ind w:left="0" w:firstLine="0"/>
        <w:rPr>
          <w:rFonts w:ascii="Times New Roman" w:hAnsi="Times New Roman" w:cs="Times New Roman"/>
          <w:color w:val="000000"/>
          <w:sz w:val="20"/>
          <w:szCs w:val="20"/>
        </w:rPr>
      </w:pPr>
      <w:r w:rsidRPr="005811F5">
        <w:rPr>
          <w:rFonts w:ascii="Times New Roman" w:hAnsi="Times New Roman" w:cs="Times New Roman"/>
          <w:color w:val="000000"/>
          <w:sz w:val="20"/>
          <w:szCs w:val="20"/>
        </w:rPr>
        <w:t>производственные кооперативы,</w:t>
      </w:r>
    </w:p>
    <w:p w:rsidR="005811F5" w:rsidRPr="005811F5" w:rsidRDefault="005811F5" w:rsidP="005811F5">
      <w:pPr>
        <w:numPr>
          <w:ilvl w:val="0"/>
          <w:numId w:val="35"/>
        </w:numPr>
        <w:shd w:val="clear" w:color="auto" w:fill="FFFFFF"/>
        <w:spacing w:after="0" w:line="240" w:lineRule="auto"/>
        <w:ind w:left="0" w:firstLine="0"/>
        <w:rPr>
          <w:rFonts w:ascii="Times New Roman" w:hAnsi="Times New Roman" w:cs="Times New Roman"/>
          <w:color w:val="000000"/>
          <w:sz w:val="20"/>
          <w:szCs w:val="20"/>
        </w:rPr>
      </w:pPr>
      <w:r w:rsidRPr="005811F5">
        <w:rPr>
          <w:rFonts w:ascii="Times New Roman" w:hAnsi="Times New Roman" w:cs="Times New Roman"/>
          <w:color w:val="000000"/>
          <w:sz w:val="20"/>
          <w:szCs w:val="20"/>
        </w:rPr>
        <w:t>унитарные предприятия.</w:t>
      </w:r>
    </w:p>
    <w:p w:rsidR="005811F5" w:rsidRPr="005811F5" w:rsidRDefault="005811F5" w:rsidP="005811F5">
      <w:pPr>
        <w:pStyle w:val="a3"/>
        <w:shd w:val="clear" w:color="auto" w:fill="FFFFFF"/>
        <w:spacing w:before="0" w:beforeAutospacing="0" w:after="0" w:afterAutospacing="0"/>
        <w:rPr>
          <w:color w:val="000000"/>
          <w:sz w:val="20"/>
          <w:szCs w:val="20"/>
        </w:rPr>
      </w:pPr>
      <w:r w:rsidRPr="005811F5">
        <w:rPr>
          <w:rStyle w:val="a4"/>
          <w:color w:val="000000"/>
          <w:sz w:val="20"/>
          <w:szCs w:val="20"/>
          <w:bdr w:val="none" w:sz="0" w:space="0" w:color="auto" w:frame="1"/>
        </w:rPr>
        <w:t>Некоммерческие организации</w:t>
      </w:r>
      <w:r w:rsidRPr="005811F5">
        <w:rPr>
          <w:color w:val="000000"/>
          <w:sz w:val="20"/>
          <w:szCs w:val="20"/>
        </w:rPr>
        <w:t xml:space="preserve"> создаются ради других целей и не преследуют получение прибыли в качестве основной цели своей деятельности. </w:t>
      </w:r>
      <w:proofErr w:type="gramStart"/>
      <w:r w:rsidRPr="005811F5">
        <w:rPr>
          <w:color w:val="000000"/>
          <w:sz w:val="20"/>
          <w:szCs w:val="20"/>
        </w:rPr>
        <w:t>К таким целям, как правило, относят: социальные, культурные, образовательные, духовные, благотворительные и др. виды целей.</w:t>
      </w:r>
      <w:proofErr w:type="gramEnd"/>
      <w:r w:rsidRPr="005811F5">
        <w:rPr>
          <w:color w:val="000000"/>
          <w:sz w:val="20"/>
          <w:szCs w:val="20"/>
        </w:rPr>
        <w:t xml:space="preserve">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w:t>
      </w:r>
    </w:p>
    <w:p w:rsidR="005811F5" w:rsidRPr="005811F5" w:rsidRDefault="005811F5" w:rsidP="005811F5">
      <w:pPr>
        <w:pStyle w:val="2"/>
        <w:shd w:val="clear" w:color="auto" w:fill="FFFFFF"/>
        <w:spacing w:before="0" w:after="0"/>
        <w:rPr>
          <w:rFonts w:cs="Times New Roman"/>
          <w:b w:val="0"/>
          <w:bCs w:val="0"/>
          <w:color w:val="000000"/>
          <w:sz w:val="20"/>
          <w:szCs w:val="20"/>
        </w:rPr>
      </w:pPr>
      <w:r w:rsidRPr="005811F5">
        <w:rPr>
          <w:rStyle w:val="a4"/>
          <w:rFonts w:cs="Times New Roman"/>
          <w:b/>
          <w:bCs/>
          <w:color w:val="000000"/>
          <w:sz w:val="20"/>
          <w:szCs w:val="20"/>
          <w:bdr w:val="none" w:sz="0" w:space="0" w:color="auto" w:frame="1"/>
        </w:rPr>
        <w:t>Виды организаций в России</w:t>
      </w:r>
    </w:p>
    <w:p w:rsidR="005811F5" w:rsidRPr="005811F5" w:rsidRDefault="005811F5" w:rsidP="005811F5">
      <w:pPr>
        <w:pStyle w:val="a3"/>
        <w:shd w:val="clear" w:color="auto" w:fill="FFFFFF"/>
        <w:spacing w:before="0" w:beforeAutospacing="0" w:after="0" w:afterAutospacing="0"/>
        <w:rPr>
          <w:color w:val="000000"/>
          <w:sz w:val="20"/>
          <w:szCs w:val="20"/>
        </w:rPr>
      </w:pPr>
      <w:r w:rsidRPr="005811F5">
        <w:rPr>
          <w:color w:val="000000"/>
          <w:sz w:val="20"/>
          <w:szCs w:val="20"/>
        </w:rPr>
        <w:t xml:space="preserve">Далее мы более подробно поговорим </w:t>
      </w:r>
      <w:proofErr w:type="gramStart"/>
      <w:r w:rsidRPr="005811F5">
        <w:rPr>
          <w:color w:val="000000"/>
          <w:sz w:val="20"/>
          <w:szCs w:val="20"/>
        </w:rPr>
        <w:t>о</w:t>
      </w:r>
      <w:proofErr w:type="gramEnd"/>
      <w:r w:rsidRPr="005811F5">
        <w:rPr>
          <w:color w:val="000000"/>
          <w:sz w:val="20"/>
          <w:szCs w:val="20"/>
        </w:rPr>
        <w:t xml:space="preserve"> всех существующих формах организации предпринимательской деятельности в нашей стране. Из прошлого раздела вы узнали, что все компании можно разделить на две большие группы: коммерческие (основная цель которых — это получение прибыли) и некоммерческие (для которых прибыль не является главной целью). Также существует третья форма ведения деятельности — без образования юридического лица. Полная классификация всех организационно-правовых форм представлена в таблице ниже.</w:t>
      </w:r>
    </w:p>
    <w:tbl>
      <w:tblPr>
        <w:tblW w:w="9869" w:type="dxa"/>
        <w:tblInd w:w="701" w:type="dxa"/>
        <w:tblBorders>
          <w:top w:val="single" w:sz="4" w:space="0" w:color="auto"/>
          <w:left w:val="single" w:sz="4" w:space="0" w:color="auto"/>
          <w:bottom w:val="single" w:sz="2" w:space="0" w:color="auto"/>
          <w:right w:val="single" w:sz="2" w:space="0" w:color="auto"/>
        </w:tblBorders>
        <w:shd w:val="clear" w:color="auto" w:fill="FFFFFF"/>
        <w:tblLayout w:type="fixed"/>
        <w:tblCellMar>
          <w:left w:w="0" w:type="dxa"/>
          <w:right w:w="0" w:type="dxa"/>
        </w:tblCellMar>
        <w:tblLook w:val="04A0"/>
      </w:tblPr>
      <w:tblGrid>
        <w:gridCol w:w="3490"/>
        <w:gridCol w:w="4536"/>
        <w:gridCol w:w="1843"/>
      </w:tblGrid>
      <w:tr w:rsidR="005811F5" w:rsidRPr="005811F5" w:rsidTr="005811F5">
        <w:tc>
          <w:tcPr>
            <w:tcW w:w="3490"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jc w:val="center"/>
              <w:rPr>
                <w:rFonts w:ascii="Times New Roman" w:hAnsi="Times New Roman" w:cs="Times New Roman"/>
                <w:color w:val="000000"/>
                <w:sz w:val="20"/>
                <w:szCs w:val="20"/>
              </w:rPr>
            </w:pPr>
            <w:r w:rsidRPr="005811F5">
              <w:rPr>
                <w:rStyle w:val="a4"/>
                <w:rFonts w:ascii="Times New Roman" w:hAnsi="Times New Roman" w:cs="Times New Roman"/>
                <w:color w:val="000000"/>
                <w:sz w:val="20"/>
                <w:szCs w:val="20"/>
                <w:bdr w:val="none" w:sz="0" w:space="0" w:color="auto" w:frame="1"/>
              </w:rPr>
              <w:t>Коммерческие организации</w:t>
            </w:r>
          </w:p>
        </w:tc>
        <w:tc>
          <w:tcPr>
            <w:tcW w:w="4536"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jc w:val="center"/>
              <w:rPr>
                <w:rFonts w:ascii="Times New Roman" w:hAnsi="Times New Roman" w:cs="Times New Roman"/>
                <w:color w:val="000000"/>
                <w:sz w:val="20"/>
                <w:szCs w:val="20"/>
              </w:rPr>
            </w:pPr>
            <w:r w:rsidRPr="005811F5">
              <w:rPr>
                <w:rStyle w:val="a4"/>
                <w:rFonts w:ascii="Times New Roman" w:hAnsi="Times New Roman" w:cs="Times New Roman"/>
                <w:color w:val="000000"/>
                <w:sz w:val="20"/>
                <w:szCs w:val="20"/>
                <w:bdr w:val="none" w:sz="0" w:space="0" w:color="auto" w:frame="1"/>
              </w:rPr>
              <w:t>Некоммерческие организации</w:t>
            </w:r>
          </w:p>
        </w:tc>
        <w:tc>
          <w:tcPr>
            <w:tcW w:w="1843"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jc w:val="center"/>
              <w:rPr>
                <w:rFonts w:ascii="Times New Roman" w:hAnsi="Times New Roman" w:cs="Times New Roman"/>
                <w:color w:val="000000"/>
                <w:sz w:val="20"/>
                <w:szCs w:val="20"/>
              </w:rPr>
            </w:pPr>
            <w:r w:rsidRPr="005811F5">
              <w:rPr>
                <w:rStyle w:val="a4"/>
                <w:rFonts w:ascii="Times New Roman" w:hAnsi="Times New Roman" w:cs="Times New Roman"/>
                <w:color w:val="000000"/>
                <w:sz w:val="20"/>
                <w:szCs w:val="20"/>
                <w:bdr w:val="none" w:sz="0" w:space="0" w:color="auto" w:frame="1"/>
              </w:rPr>
              <w:t>Без образования юридического лица</w:t>
            </w:r>
          </w:p>
        </w:tc>
      </w:tr>
      <w:tr w:rsidR="005811F5" w:rsidRPr="005811F5" w:rsidTr="005811F5">
        <w:tc>
          <w:tcPr>
            <w:tcW w:w="3490"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rPr>
                <w:rFonts w:ascii="Times New Roman" w:hAnsi="Times New Roman" w:cs="Times New Roman"/>
                <w:color w:val="000000"/>
                <w:sz w:val="20"/>
                <w:szCs w:val="20"/>
              </w:rPr>
            </w:pPr>
            <w:r w:rsidRPr="005811F5">
              <w:rPr>
                <w:rStyle w:val="a4"/>
                <w:rFonts w:ascii="Times New Roman" w:hAnsi="Times New Roman" w:cs="Times New Roman"/>
                <w:color w:val="000000"/>
                <w:sz w:val="20"/>
                <w:szCs w:val="20"/>
                <w:bdr w:val="none" w:sz="0" w:space="0" w:color="auto" w:frame="1"/>
              </w:rPr>
              <w:t>Товарищества</w:t>
            </w:r>
          </w:p>
          <w:p w:rsidR="005811F5" w:rsidRPr="005811F5" w:rsidRDefault="005811F5" w:rsidP="005811F5">
            <w:pPr>
              <w:numPr>
                <w:ilvl w:val="0"/>
                <w:numId w:val="36"/>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Полные товарищества</w:t>
            </w:r>
          </w:p>
          <w:p w:rsidR="005811F5" w:rsidRPr="005811F5" w:rsidRDefault="005811F5" w:rsidP="005811F5">
            <w:pPr>
              <w:numPr>
                <w:ilvl w:val="0"/>
                <w:numId w:val="36"/>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Товарищества на вере</w:t>
            </w:r>
          </w:p>
          <w:p w:rsidR="005811F5" w:rsidRPr="005811F5" w:rsidRDefault="005811F5" w:rsidP="005811F5">
            <w:pPr>
              <w:pStyle w:val="a3"/>
              <w:spacing w:before="0" w:beforeAutospacing="0" w:after="0" w:afterAutospacing="0"/>
              <w:rPr>
                <w:color w:val="000000"/>
                <w:sz w:val="20"/>
                <w:szCs w:val="20"/>
              </w:rPr>
            </w:pPr>
            <w:r w:rsidRPr="005811F5">
              <w:rPr>
                <w:rStyle w:val="a4"/>
                <w:color w:val="000000"/>
                <w:sz w:val="20"/>
                <w:szCs w:val="20"/>
                <w:bdr w:val="none" w:sz="0" w:space="0" w:color="auto" w:frame="1"/>
              </w:rPr>
              <w:t>Общества</w:t>
            </w:r>
          </w:p>
          <w:p w:rsidR="005811F5" w:rsidRPr="005811F5" w:rsidRDefault="005811F5" w:rsidP="005811F5">
            <w:pPr>
              <w:numPr>
                <w:ilvl w:val="0"/>
                <w:numId w:val="37"/>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Общества с ограниченной ответственностью</w:t>
            </w:r>
          </w:p>
          <w:p w:rsidR="005811F5" w:rsidRPr="005811F5" w:rsidRDefault="005811F5" w:rsidP="005811F5">
            <w:pPr>
              <w:pStyle w:val="a3"/>
              <w:spacing w:before="0" w:beforeAutospacing="0" w:after="0" w:afterAutospacing="0"/>
              <w:rPr>
                <w:color w:val="000000"/>
                <w:sz w:val="20"/>
                <w:szCs w:val="20"/>
              </w:rPr>
            </w:pPr>
            <w:r w:rsidRPr="005811F5">
              <w:rPr>
                <w:rStyle w:val="a4"/>
                <w:color w:val="000000"/>
                <w:sz w:val="20"/>
                <w:szCs w:val="20"/>
                <w:bdr w:val="none" w:sz="0" w:space="0" w:color="auto" w:frame="1"/>
              </w:rPr>
              <w:t>Акционерные общества</w:t>
            </w:r>
          </w:p>
          <w:p w:rsidR="005811F5" w:rsidRPr="005811F5" w:rsidRDefault="005811F5" w:rsidP="005811F5">
            <w:pPr>
              <w:numPr>
                <w:ilvl w:val="0"/>
                <w:numId w:val="38"/>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Публичные акционерные общества</w:t>
            </w:r>
          </w:p>
          <w:p w:rsidR="005811F5" w:rsidRPr="005811F5" w:rsidRDefault="005811F5" w:rsidP="005811F5">
            <w:pPr>
              <w:numPr>
                <w:ilvl w:val="0"/>
                <w:numId w:val="38"/>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Непубличные акционерные общества</w:t>
            </w:r>
          </w:p>
          <w:p w:rsidR="005811F5" w:rsidRPr="005811F5" w:rsidRDefault="005811F5" w:rsidP="005811F5">
            <w:pPr>
              <w:pStyle w:val="a3"/>
              <w:spacing w:before="0" w:beforeAutospacing="0" w:after="0" w:afterAutospacing="0"/>
              <w:rPr>
                <w:color w:val="000000"/>
                <w:sz w:val="20"/>
                <w:szCs w:val="20"/>
              </w:rPr>
            </w:pPr>
            <w:r w:rsidRPr="005811F5">
              <w:rPr>
                <w:rStyle w:val="a4"/>
                <w:color w:val="000000"/>
                <w:sz w:val="20"/>
                <w:szCs w:val="20"/>
                <w:bdr w:val="none" w:sz="0" w:space="0" w:color="auto" w:frame="1"/>
              </w:rPr>
              <w:t>Унитарные предприятия</w:t>
            </w:r>
          </w:p>
          <w:p w:rsidR="005811F5" w:rsidRPr="005811F5" w:rsidRDefault="005811F5" w:rsidP="005811F5">
            <w:pPr>
              <w:numPr>
                <w:ilvl w:val="0"/>
                <w:numId w:val="39"/>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Унитарные предприятия, основанные на праве хозяйственного ведения</w:t>
            </w:r>
          </w:p>
          <w:p w:rsidR="005811F5" w:rsidRPr="005811F5" w:rsidRDefault="005811F5" w:rsidP="005811F5">
            <w:pPr>
              <w:numPr>
                <w:ilvl w:val="0"/>
                <w:numId w:val="39"/>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Унитарные предприятия, основанные на праве оперативного управления</w:t>
            </w:r>
          </w:p>
          <w:p w:rsidR="005811F5" w:rsidRPr="005811F5" w:rsidRDefault="005811F5" w:rsidP="005811F5">
            <w:pPr>
              <w:pStyle w:val="a3"/>
              <w:spacing w:before="0" w:beforeAutospacing="0" w:after="0" w:afterAutospacing="0"/>
              <w:rPr>
                <w:color w:val="000000"/>
                <w:sz w:val="20"/>
                <w:szCs w:val="20"/>
              </w:rPr>
            </w:pPr>
            <w:r w:rsidRPr="005811F5">
              <w:rPr>
                <w:rStyle w:val="a4"/>
                <w:color w:val="000000"/>
                <w:sz w:val="20"/>
                <w:szCs w:val="20"/>
                <w:bdr w:val="none" w:sz="0" w:space="0" w:color="auto" w:frame="1"/>
              </w:rPr>
              <w:t>Прочие</w:t>
            </w:r>
          </w:p>
          <w:p w:rsidR="005811F5" w:rsidRPr="005811F5" w:rsidRDefault="005811F5" w:rsidP="005811F5">
            <w:pPr>
              <w:numPr>
                <w:ilvl w:val="0"/>
                <w:numId w:val="40"/>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Производственные кооперативы</w:t>
            </w:r>
          </w:p>
          <w:p w:rsidR="005811F5" w:rsidRPr="005811F5" w:rsidRDefault="005811F5" w:rsidP="005811F5">
            <w:pPr>
              <w:numPr>
                <w:ilvl w:val="0"/>
                <w:numId w:val="40"/>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Крестьянские (фермерские) хозяйства (с 1 января 2010 г.)</w:t>
            </w:r>
          </w:p>
          <w:p w:rsidR="005811F5" w:rsidRPr="005811F5" w:rsidRDefault="005811F5" w:rsidP="005811F5">
            <w:pPr>
              <w:numPr>
                <w:ilvl w:val="0"/>
                <w:numId w:val="40"/>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Хозяйственные партнерства</w:t>
            </w:r>
          </w:p>
        </w:tc>
        <w:tc>
          <w:tcPr>
            <w:tcW w:w="4536"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rPr>
                <w:rFonts w:ascii="Times New Roman" w:hAnsi="Times New Roman" w:cs="Times New Roman"/>
                <w:color w:val="000000"/>
                <w:sz w:val="20"/>
                <w:szCs w:val="20"/>
              </w:rPr>
            </w:pPr>
            <w:r w:rsidRPr="005811F5">
              <w:rPr>
                <w:rFonts w:ascii="Times New Roman" w:hAnsi="Times New Roman" w:cs="Times New Roman"/>
                <w:color w:val="000000"/>
                <w:sz w:val="20"/>
                <w:szCs w:val="20"/>
              </w:rPr>
              <w:t>Потребительские кооперативы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Общественные объединения</w:t>
            </w:r>
          </w:p>
          <w:p w:rsidR="005811F5" w:rsidRPr="005811F5" w:rsidRDefault="005811F5" w:rsidP="005811F5">
            <w:pPr>
              <w:numPr>
                <w:ilvl w:val="0"/>
                <w:numId w:val="41"/>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Общественные организации</w:t>
            </w:r>
          </w:p>
          <w:p w:rsidR="005811F5" w:rsidRPr="005811F5" w:rsidRDefault="005811F5" w:rsidP="005811F5">
            <w:pPr>
              <w:numPr>
                <w:ilvl w:val="0"/>
                <w:numId w:val="41"/>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Общественные движения</w:t>
            </w:r>
          </w:p>
          <w:p w:rsidR="005811F5" w:rsidRPr="005811F5" w:rsidRDefault="005811F5" w:rsidP="005811F5">
            <w:pPr>
              <w:numPr>
                <w:ilvl w:val="0"/>
                <w:numId w:val="41"/>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Органы общественной самодеятельности</w:t>
            </w:r>
          </w:p>
          <w:p w:rsidR="005811F5" w:rsidRPr="005811F5" w:rsidRDefault="005811F5" w:rsidP="005811F5">
            <w:pPr>
              <w:numPr>
                <w:ilvl w:val="0"/>
                <w:numId w:val="41"/>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Политические партии</w:t>
            </w:r>
          </w:p>
          <w:p w:rsidR="005811F5" w:rsidRPr="005811F5" w:rsidRDefault="005811F5" w:rsidP="005811F5">
            <w:pPr>
              <w:numPr>
                <w:ilvl w:val="0"/>
                <w:numId w:val="41"/>
              </w:numPr>
              <w:spacing w:after="0" w:line="240" w:lineRule="auto"/>
              <w:ind w:left="0"/>
              <w:rPr>
                <w:rFonts w:ascii="Times New Roman" w:hAnsi="Times New Roman" w:cs="Times New Roman"/>
                <w:color w:val="000000"/>
                <w:sz w:val="20"/>
                <w:szCs w:val="20"/>
              </w:rPr>
            </w:pPr>
            <w:r w:rsidRPr="005811F5">
              <w:rPr>
                <w:rFonts w:ascii="Times New Roman" w:hAnsi="Times New Roman" w:cs="Times New Roman"/>
                <w:color w:val="000000"/>
                <w:sz w:val="20"/>
                <w:szCs w:val="20"/>
              </w:rPr>
              <w:t>Профсоюзы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Фонды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Учреждения</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Государственные корпорации</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Некоммерческие партнерства</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Автономные некоммерческие организации</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Общины коренных малочисленных народов</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Казачьи общества</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Объединения юридических лиц (ассоциации и союзы)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Ассоциации крестьянских (фермерских) хозяйств</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Территориальные общественные самоуправления</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Товарищества собственников жилья</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Садоводческие или дачные некоммерческие товарищества</w:t>
            </w:r>
          </w:p>
        </w:tc>
        <w:tc>
          <w:tcPr>
            <w:tcW w:w="1843" w:type="dxa"/>
            <w:tcBorders>
              <w:top w:val="single" w:sz="2" w:space="0" w:color="auto"/>
              <w:left w:val="single" w:sz="2"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5811F5" w:rsidRPr="005811F5" w:rsidRDefault="005811F5" w:rsidP="005811F5">
            <w:pPr>
              <w:spacing w:after="0" w:line="240" w:lineRule="auto"/>
              <w:rPr>
                <w:rFonts w:ascii="Times New Roman" w:hAnsi="Times New Roman" w:cs="Times New Roman"/>
                <w:color w:val="000000"/>
                <w:sz w:val="20"/>
                <w:szCs w:val="20"/>
              </w:rPr>
            </w:pPr>
            <w:r w:rsidRPr="005811F5">
              <w:rPr>
                <w:rFonts w:ascii="Times New Roman" w:hAnsi="Times New Roman" w:cs="Times New Roman"/>
                <w:color w:val="000000"/>
                <w:sz w:val="20"/>
                <w:szCs w:val="20"/>
              </w:rPr>
              <w:t>Паевые инвестиционные фонды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Простые товарищества</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Представительства и филиалы</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Индивидуальные предприниматели</w:t>
            </w:r>
          </w:p>
          <w:p w:rsidR="005811F5" w:rsidRPr="005811F5" w:rsidRDefault="005811F5" w:rsidP="005811F5">
            <w:pPr>
              <w:pStyle w:val="a3"/>
              <w:spacing w:before="0" w:beforeAutospacing="0" w:after="0" w:afterAutospacing="0"/>
              <w:rPr>
                <w:color w:val="000000"/>
                <w:sz w:val="20"/>
                <w:szCs w:val="20"/>
              </w:rPr>
            </w:pPr>
            <w:r w:rsidRPr="005811F5">
              <w:rPr>
                <w:color w:val="000000"/>
                <w:sz w:val="20"/>
                <w:szCs w:val="20"/>
              </w:rPr>
              <w:t>Инвестиционное товарищество</w:t>
            </w:r>
          </w:p>
          <w:p w:rsidR="005811F5" w:rsidRPr="005811F5" w:rsidRDefault="005811F5" w:rsidP="005811F5">
            <w:pPr>
              <w:pStyle w:val="a3"/>
              <w:spacing w:before="0" w:beforeAutospacing="0" w:after="0" w:afterAutospacing="0"/>
              <w:rPr>
                <w:color w:val="000000"/>
                <w:sz w:val="20"/>
                <w:szCs w:val="20"/>
              </w:rPr>
            </w:pPr>
            <w:proofErr w:type="spellStart"/>
            <w:r w:rsidRPr="005811F5">
              <w:rPr>
                <w:color w:val="000000"/>
                <w:sz w:val="20"/>
                <w:szCs w:val="20"/>
              </w:rPr>
              <w:t>Самозанятые</w:t>
            </w:r>
            <w:proofErr w:type="spellEnd"/>
          </w:p>
        </w:tc>
      </w:tr>
    </w:tbl>
    <w:p w:rsidR="005811F5" w:rsidRDefault="005811F5" w:rsidP="005811F5">
      <w:pPr>
        <w:spacing w:after="0" w:line="240" w:lineRule="auto"/>
        <w:rPr>
          <w:rFonts w:ascii="Times New Roman" w:hAnsi="Times New Roman" w:cs="Times New Roman"/>
          <w:b/>
          <w:sz w:val="20"/>
          <w:szCs w:val="20"/>
          <w:u w:val="single"/>
        </w:rPr>
      </w:pPr>
    </w:p>
    <w:p w:rsidR="005811F5" w:rsidRPr="005811F5" w:rsidRDefault="005811F5" w:rsidP="005811F5">
      <w:pPr>
        <w:pStyle w:val="a7"/>
        <w:numPr>
          <w:ilvl w:val="0"/>
          <w:numId w:val="42"/>
        </w:numPr>
        <w:spacing w:after="0" w:line="240" w:lineRule="auto"/>
        <w:rPr>
          <w:rFonts w:ascii="Times New Roman" w:hAnsi="Times New Roman" w:cs="Times New Roman"/>
          <w:b/>
          <w:sz w:val="20"/>
          <w:szCs w:val="20"/>
          <w:u w:val="single"/>
        </w:rPr>
      </w:pPr>
      <w:r w:rsidRPr="005811F5">
        <w:rPr>
          <w:rFonts w:ascii="Times New Roman" w:hAnsi="Times New Roman" w:cs="Times New Roman"/>
          <w:b/>
          <w:sz w:val="20"/>
          <w:szCs w:val="20"/>
        </w:rPr>
        <w:t>Производственная структура предприятия – организация производственного процесса</w:t>
      </w:r>
    </w:p>
    <w:p w:rsidR="005811F5" w:rsidRDefault="005811F5" w:rsidP="005811F5">
      <w:pPr>
        <w:spacing w:after="0" w:line="240" w:lineRule="auto"/>
        <w:ind w:firstLine="360"/>
        <w:rPr>
          <w:rFonts w:ascii="Times New Roman" w:hAnsi="Times New Roman" w:cs="Times New Roman"/>
          <w:sz w:val="20"/>
          <w:szCs w:val="20"/>
        </w:rPr>
      </w:pPr>
      <w:r w:rsidRPr="005811F5">
        <w:rPr>
          <w:rFonts w:ascii="Times New Roman" w:hAnsi="Times New Roman" w:cs="Times New Roman"/>
          <w:sz w:val="20"/>
          <w:szCs w:val="20"/>
        </w:rPr>
        <w:t xml:space="preserve">Производственная структура предприятия представляет собой совокупность входящих в ее состав внутренних единиц (участков, рабочих мест, цехов) и их взаимодействие в процессе выпуска продукции.  Ее строение определяется масштабами предприятия, направлением производства, особенностей технологических процессов. При любом типе производстве структура подразумевает, что все производственные процессы разделены между подразделениями. Главная задача каждого </w:t>
      </w:r>
      <w:r w:rsidRPr="005811F5">
        <w:rPr>
          <w:rFonts w:ascii="Times New Roman" w:hAnsi="Times New Roman" w:cs="Times New Roman"/>
          <w:sz w:val="20"/>
          <w:szCs w:val="20"/>
        </w:rPr>
        <w:lastRenderedPageBreak/>
        <w:t xml:space="preserve">из них, вне зависимости от присущих ему функций – высокая производительность при минимальных расходах. При этом важно, чтобы эффективную структуру поддерживал отлаженный административный сектор, который обеспечит выход и реализацию продукции на рынке. Эффективный маркетинг и качественный бухучет в совокупности с тщательно выстроенной производственной структурой станут залогом успешного бизнеса. Признаки эффективной производственной структуры предприятия: Каждое производственное звено выполняет свой объем работы, не дублируя иные производственные процессы. </w:t>
      </w:r>
    </w:p>
    <w:p w:rsidR="005811F5" w:rsidRDefault="005811F5" w:rsidP="005811F5">
      <w:pPr>
        <w:spacing w:after="0" w:line="240" w:lineRule="auto"/>
        <w:ind w:firstLine="360"/>
        <w:rPr>
          <w:rFonts w:ascii="Times New Roman" w:hAnsi="Times New Roman" w:cs="Times New Roman"/>
          <w:sz w:val="20"/>
          <w:szCs w:val="20"/>
        </w:rPr>
      </w:pPr>
      <w:r w:rsidRPr="005811F5">
        <w:rPr>
          <w:rFonts w:ascii="Times New Roman" w:hAnsi="Times New Roman" w:cs="Times New Roman"/>
          <w:sz w:val="20"/>
          <w:szCs w:val="20"/>
        </w:rPr>
        <w:t xml:space="preserve">Подразделения производства рационально расположены в пределах производственной зоны — предпочтение отдается прямоточному процессу. Структура производства отличается гибкостью, ее легко адаптировать, ориентируясь на изменчивую рыночную конъюнктуру. Мощность подразделений производства соответствует пропускной способности оснащения, которое применяется на предприятии, что позволяет предотвратить простои. Эффективность производственных процессов зависит от масштабов предприятия: чем оно крупнее, тем чаще внедряются современные технологии, устанавливается высокопроизводительное оснащение. </w:t>
      </w:r>
    </w:p>
    <w:p w:rsidR="005811F5" w:rsidRDefault="005811F5" w:rsidP="005811F5">
      <w:pPr>
        <w:spacing w:after="0" w:line="240" w:lineRule="auto"/>
        <w:ind w:firstLine="360"/>
        <w:rPr>
          <w:rFonts w:ascii="Times New Roman" w:hAnsi="Times New Roman" w:cs="Times New Roman"/>
          <w:sz w:val="20"/>
          <w:szCs w:val="20"/>
        </w:rPr>
      </w:pPr>
      <w:r w:rsidRPr="005811F5">
        <w:rPr>
          <w:rFonts w:ascii="Times New Roman" w:hAnsi="Times New Roman" w:cs="Times New Roman"/>
          <w:sz w:val="20"/>
          <w:szCs w:val="20"/>
        </w:rPr>
        <w:t>Небольшие производства характеризуются упрощенной структурой, исключающей большое количество подразделений со вспомогательными и обслуживающими функциями. Подробнее о том, как повысить эффективность производства, в статье Структура производства: как построить эффективную модель. Основные элементы производственной структуры предприятия</w:t>
      </w:r>
      <w:proofErr w:type="gramStart"/>
      <w:r w:rsidRPr="005811F5">
        <w:rPr>
          <w:rFonts w:ascii="Times New Roman" w:hAnsi="Times New Roman" w:cs="Times New Roman"/>
          <w:sz w:val="20"/>
          <w:szCs w:val="20"/>
        </w:rPr>
        <w:t xml:space="preserve"> С</w:t>
      </w:r>
      <w:proofErr w:type="gramEnd"/>
      <w:r w:rsidRPr="005811F5">
        <w:rPr>
          <w:rFonts w:ascii="Times New Roman" w:hAnsi="Times New Roman" w:cs="Times New Roman"/>
          <w:sz w:val="20"/>
          <w:szCs w:val="20"/>
        </w:rPr>
        <w:t xml:space="preserve">уществует два вида структур производства: Комплексная (многостадийная) – структура, подразумевающая наличие полного комплекса этапов производственного процесса: заготовительной, обрабатывающей, выпускающей. </w:t>
      </w:r>
      <w:proofErr w:type="gramStart"/>
      <w:r w:rsidRPr="005811F5">
        <w:rPr>
          <w:rFonts w:ascii="Times New Roman" w:hAnsi="Times New Roman" w:cs="Times New Roman"/>
          <w:sz w:val="20"/>
          <w:szCs w:val="20"/>
        </w:rPr>
        <w:t>Специализированная</w:t>
      </w:r>
      <w:proofErr w:type="gramEnd"/>
      <w:r w:rsidRPr="005811F5">
        <w:rPr>
          <w:rFonts w:ascii="Times New Roman" w:hAnsi="Times New Roman" w:cs="Times New Roman"/>
          <w:sz w:val="20"/>
          <w:szCs w:val="20"/>
        </w:rPr>
        <w:t xml:space="preserve"> – с ограниченным количеством стадий. Например, может отсутствовать </w:t>
      </w:r>
      <w:proofErr w:type="gramStart"/>
      <w:r w:rsidRPr="005811F5">
        <w:rPr>
          <w:rFonts w:ascii="Times New Roman" w:hAnsi="Times New Roman" w:cs="Times New Roman"/>
          <w:sz w:val="20"/>
          <w:szCs w:val="20"/>
        </w:rPr>
        <w:t>заготовительная</w:t>
      </w:r>
      <w:proofErr w:type="gramEnd"/>
      <w:r w:rsidRPr="005811F5">
        <w:rPr>
          <w:rFonts w:ascii="Times New Roman" w:hAnsi="Times New Roman" w:cs="Times New Roman"/>
          <w:sz w:val="20"/>
          <w:szCs w:val="20"/>
        </w:rPr>
        <w:t>, что компенсируется поставками необходимого сырья с других предприятий.   Производственная структура включает несколько основных элементов: цеха (корпусы), рабочие участки, рабочие места.</w:t>
      </w:r>
    </w:p>
    <w:p w:rsidR="005811F5" w:rsidRDefault="005811F5" w:rsidP="005811F5">
      <w:pPr>
        <w:spacing w:after="0" w:line="240" w:lineRule="auto"/>
        <w:ind w:firstLine="360"/>
        <w:rPr>
          <w:rFonts w:ascii="Times New Roman" w:hAnsi="Times New Roman" w:cs="Times New Roman"/>
          <w:sz w:val="20"/>
          <w:szCs w:val="20"/>
        </w:rPr>
      </w:pPr>
    </w:p>
    <w:p w:rsidR="005811F5" w:rsidRPr="005811F5" w:rsidRDefault="005811F5" w:rsidP="005811F5">
      <w:pPr>
        <w:spacing w:after="0" w:line="240" w:lineRule="auto"/>
        <w:ind w:firstLine="360"/>
        <w:rPr>
          <w:rFonts w:ascii="Times New Roman" w:hAnsi="Times New Roman" w:cs="Times New Roman"/>
          <w:sz w:val="20"/>
          <w:szCs w:val="20"/>
        </w:rPr>
      </w:pPr>
      <w:r w:rsidRPr="005811F5">
        <w:rPr>
          <w:rFonts w:ascii="Times New Roman" w:hAnsi="Times New Roman" w:cs="Times New Roman"/>
          <w:b/>
          <w:sz w:val="20"/>
          <w:szCs w:val="20"/>
          <w:u w:val="single"/>
        </w:rPr>
        <w:t xml:space="preserve">ЗАДАНИЕ: </w:t>
      </w:r>
      <w:r w:rsidRPr="005811F5">
        <w:rPr>
          <w:rFonts w:ascii="Times New Roman" w:hAnsi="Times New Roman" w:cs="Times New Roman"/>
          <w:sz w:val="20"/>
          <w:szCs w:val="20"/>
        </w:rPr>
        <w:t>Рассмотреть схему предприятия, определить деятельность предприятия. Расставить последовательность основного и вспомогательного производства.</w:t>
      </w:r>
    </w:p>
    <w:p w:rsidR="005811F5" w:rsidRPr="005811F5" w:rsidRDefault="005811F5" w:rsidP="005811F5">
      <w:pPr>
        <w:spacing w:after="0" w:line="240" w:lineRule="auto"/>
        <w:ind w:firstLine="360"/>
        <w:jc w:val="center"/>
        <w:rPr>
          <w:rFonts w:ascii="Times New Roman" w:hAnsi="Times New Roman" w:cs="Times New Roman"/>
          <w:b/>
          <w:sz w:val="20"/>
          <w:szCs w:val="20"/>
        </w:rPr>
      </w:pPr>
      <w:r w:rsidRPr="005811F5">
        <w:rPr>
          <w:rFonts w:ascii="Times New Roman" w:hAnsi="Times New Roman" w:cs="Times New Roman"/>
          <w:b/>
          <w:sz w:val="20"/>
          <w:szCs w:val="20"/>
        </w:rPr>
        <w:t>Схема предприятия</w:t>
      </w:r>
    </w:p>
    <w:p w:rsidR="005811F5" w:rsidRDefault="005811F5" w:rsidP="005811F5">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832600" cy="4629150"/>
            <wp:effectExtent l="0" t="0" r="6350" b="0"/>
            <wp:docPr id="1" name="Рисунок 1" descr="C:\Users\Acer\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age002.png"/>
                    <pic:cNvPicPr>
                      <a:picLocks noChangeAspect="1" noChangeArrowheads="1"/>
                    </pic:cNvPicPr>
                  </pic:nvPicPr>
                  <pic:blipFill>
                    <a:blip r:embed="rId6"/>
                    <a:srcRect/>
                    <a:stretch>
                      <a:fillRect/>
                    </a:stretch>
                  </pic:blipFill>
                  <pic:spPr bwMode="auto">
                    <a:xfrm>
                      <a:off x="0" y="0"/>
                      <a:ext cx="6832600" cy="4629150"/>
                    </a:xfrm>
                    <a:prstGeom prst="rect">
                      <a:avLst/>
                    </a:prstGeom>
                    <a:noFill/>
                    <a:ln w="9525">
                      <a:noFill/>
                      <a:miter lim="800000"/>
                      <a:headEnd/>
                      <a:tailEnd/>
                    </a:ln>
                  </pic:spPr>
                </pic:pic>
              </a:graphicData>
            </a:graphic>
          </wp:inline>
        </w:drawing>
      </w:r>
    </w:p>
    <w:p w:rsidR="005811F5" w:rsidRPr="005811F5" w:rsidRDefault="005811F5" w:rsidP="005811F5">
      <w:pPr>
        <w:spacing w:after="0" w:line="240" w:lineRule="auto"/>
        <w:rPr>
          <w:rFonts w:ascii="Times New Roman" w:hAnsi="Times New Roman" w:cs="Times New Roman"/>
          <w:b/>
          <w:sz w:val="20"/>
          <w:szCs w:val="20"/>
        </w:rPr>
      </w:pPr>
      <w:r w:rsidRPr="005811F5">
        <w:rPr>
          <w:rFonts w:ascii="Times New Roman" w:hAnsi="Times New Roman" w:cs="Times New Roman"/>
          <w:b/>
          <w:sz w:val="20"/>
          <w:szCs w:val="20"/>
        </w:rPr>
        <w:t>ТЕСТ:</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1. Хозяйственным товариществом является:</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а) общество с ограниченной ответственностью</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общество с дополнительной ответственностью</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sz w:val="20"/>
          <w:szCs w:val="20"/>
        </w:rPr>
        <w:t>в) коммандитное товарищество</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г) закрытое акционерное общество</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2. Одно лицо может быть полным товарищем: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а) в двух товариществах</w:t>
      </w:r>
    </w:p>
    <w:p w:rsidR="005811F5" w:rsidRPr="005811F5" w:rsidRDefault="005811F5" w:rsidP="005811F5">
      <w:pPr>
        <w:spacing w:after="0" w:line="240" w:lineRule="auto"/>
        <w:jc w:val="both"/>
        <w:rPr>
          <w:rFonts w:ascii="Times New Roman" w:hAnsi="Times New Roman" w:cs="Times New Roman"/>
          <w:sz w:val="20"/>
          <w:szCs w:val="20"/>
        </w:rPr>
      </w:pPr>
      <w:proofErr w:type="gramStart"/>
      <w:r w:rsidRPr="005811F5">
        <w:rPr>
          <w:rFonts w:ascii="Times New Roman" w:hAnsi="Times New Roman" w:cs="Times New Roman"/>
          <w:sz w:val="20"/>
          <w:szCs w:val="20"/>
        </w:rPr>
        <w:t>б) одном товариществе</w:t>
      </w:r>
      <w:proofErr w:type="gramEnd"/>
    </w:p>
    <w:p w:rsidR="005811F5" w:rsidRPr="005811F5" w:rsidRDefault="005811F5" w:rsidP="005811F5">
      <w:pPr>
        <w:spacing w:after="0" w:line="240" w:lineRule="auto"/>
        <w:jc w:val="both"/>
        <w:rPr>
          <w:rFonts w:ascii="Times New Roman" w:hAnsi="Times New Roman" w:cs="Times New Roman"/>
          <w:sz w:val="20"/>
          <w:szCs w:val="20"/>
        </w:rPr>
      </w:pPr>
      <w:proofErr w:type="gramStart"/>
      <w:r w:rsidRPr="005811F5">
        <w:rPr>
          <w:rFonts w:ascii="Times New Roman" w:hAnsi="Times New Roman" w:cs="Times New Roman"/>
          <w:sz w:val="20"/>
          <w:szCs w:val="20"/>
        </w:rPr>
        <w:t>в) одном полном товариществе и одном коммандитном товариществе</w:t>
      </w:r>
      <w:proofErr w:type="gramEnd"/>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 xml:space="preserve">г) неограниченном </w:t>
      </w:r>
      <w:proofErr w:type="gramStart"/>
      <w:r w:rsidRPr="005811F5">
        <w:rPr>
          <w:rFonts w:ascii="Times New Roman" w:hAnsi="Times New Roman" w:cs="Times New Roman"/>
          <w:sz w:val="20"/>
          <w:szCs w:val="20"/>
        </w:rPr>
        <w:t>числе</w:t>
      </w:r>
      <w:proofErr w:type="gramEnd"/>
      <w:r w:rsidRPr="005811F5">
        <w:rPr>
          <w:rFonts w:ascii="Times New Roman" w:hAnsi="Times New Roman" w:cs="Times New Roman"/>
          <w:sz w:val="20"/>
          <w:szCs w:val="20"/>
        </w:rPr>
        <w:t xml:space="preserve"> товариществ</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3. Хозяйственным обществом является:</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а) полное товарищество</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lastRenderedPageBreak/>
        <w:t>б) закрытое акционерное общество</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коммандитное товарищество</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sz w:val="20"/>
          <w:szCs w:val="20"/>
        </w:rPr>
        <w:t>г) товарищество на вере</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4. Открытую подписку на выпускаемые акции проводит:</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а) общество с ограниченной ответственностью</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открытое акционерное общество</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производственный кооператив</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г) коммандитное товарищество</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5. Унитарное предприятие – это коммерческая организация:</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 xml:space="preserve">а) </w:t>
      </w:r>
      <w:proofErr w:type="gramStart"/>
      <w:r w:rsidRPr="005811F5">
        <w:rPr>
          <w:rFonts w:ascii="Times New Roman" w:hAnsi="Times New Roman" w:cs="Times New Roman"/>
          <w:sz w:val="20"/>
          <w:szCs w:val="20"/>
        </w:rPr>
        <w:t>наделенная</w:t>
      </w:r>
      <w:proofErr w:type="gramEnd"/>
      <w:r w:rsidRPr="005811F5">
        <w:rPr>
          <w:rFonts w:ascii="Times New Roman" w:hAnsi="Times New Roman" w:cs="Times New Roman"/>
          <w:sz w:val="20"/>
          <w:szCs w:val="20"/>
        </w:rPr>
        <w:t xml:space="preserve"> правом собственности на имущество, закрепленное за ним собственником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 xml:space="preserve">б) не </w:t>
      </w:r>
      <w:proofErr w:type="gramStart"/>
      <w:r w:rsidRPr="005811F5">
        <w:rPr>
          <w:rFonts w:ascii="Times New Roman" w:hAnsi="Times New Roman" w:cs="Times New Roman"/>
          <w:sz w:val="20"/>
          <w:szCs w:val="20"/>
        </w:rPr>
        <w:t>наделенная</w:t>
      </w:r>
      <w:proofErr w:type="gramEnd"/>
      <w:r w:rsidRPr="005811F5">
        <w:rPr>
          <w:rFonts w:ascii="Times New Roman" w:hAnsi="Times New Roman" w:cs="Times New Roman"/>
          <w:sz w:val="20"/>
          <w:szCs w:val="20"/>
        </w:rPr>
        <w:t xml:space="preserve"> правом собственности на имущество, закрепленное за ним собственником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 xml:space="preserve">в) частично </w:t>
      </w:r>
      <w:proofErr w:type="gramStart"/>
      <w:r w:rsidRPr="005811F5">
        <w:rPr>
          <w:rFonts w:ascii="Times New Roman" w:hAnsi="Times New Roman" w:cs="Times New Roman"/>
          <w:sz w:val="20"/>
          <w:szCs w:val="20"/>
        </w:rPr>
        <w:t>наделенная</w:t>
      </w:r>
      <w:proofErr w:type="gramEnd"/>
      <w:r w:rsidRPr="005811F5">
        <w:rPr>
          <w:rFonts w:ascii="Times New Roman" w:hAnsi="Times New Roman" w:cs="Times New Roman"/>
          <w:sz w:val="20"/>
          <w:szCs w:val="20"/>
        </w:rPr>
        <w:t xml:space="preserve"> правом собственности на имущество, закрепленное за ним собственником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 xml:space="preserve">г) </w:t>
      </w:r>
      <w:proofErr w:type="gramStart"/>
      <w:r w:rsidRPr="005811F5">
        <w:rPr>
          <w:rFonts w:ascii="Times New Roman" w:hAnsi="Times New Roman" w:cs="Times New Roman"/>
          <w:sz w:val="20"/>
          <w:szCs w:val="20"/>
        </w:rPr>
        <w:t>наделяемая</w:t>
      </w:r>
      <w:proofErr w:type="gramEnd"/>
      <w:r w:rsidRPr="005811F5">
        <w:rPr>
          <w:rFonts w:ascii="Times New Roman" w:hAnsi="Times New Roman" w:cs="Times New Roman"/>
          <w:sz w:val="20"/>
          <w:szCs w:val="20"/>
        </w:rPr>
        <w:t xml:space="preserve"> правом собственности на имущество по усмотрению собственника</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6. Некоммерческие организации – это юридические лица, главной целью которых является:</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а) распределение прибыли между учредителями</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получение прибыли</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удовлетворение материальных, духовных или иных нематериальных потребностей, социальные, благотворительные, культурные, образовательные или иные общественно-полезные цели</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г) удовлетворение только материальных потребностей</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7. Хозяйственные товарищества – это:</w:t>
      </w:r>
    </w:p>
    <w:p w:rsidR="005811F5" w:rsidRPr="005811F5" w:rsidRDefault="005811F5" w:rsidP="005811F5">
      <w:pPr>
        <w:spacing w:after="0" w:line="240" w:lineRule="auto"/>
        <w:jc w:val="both"/>
        <w:rPr>
          <w:rFonts w:ascii="Times New Roman" w:hAnsi="Times New Roman" w:cs="Times New Roman"/>
          <w:sz w:val="20"/>
          <w:szCs w:val="20"/>
        </w:rPr>
      </w:pPr>
      <w:proofErr w:type="spellStart"/>
      <w:r w:rsidRPr="005811F5">
        <w:rPr>
          <w:rFonts w:ascii="Times New Roman" w:hAnsi="Times New Roman" w:cs="Times New Roman"/>
          <w:sz w:val="20"/>
          <w:szCs w:val="20"/>
        </w:rPr>
        <w:t>a</w:t>
      </w:r>
      <w:proofErr w:type="spellEnd"/>
      <w:r w:rsidRPr="005811F5">
        <w:rPr>
          <w:rFonts w:ascii="Times New Roman" w:hAnsi="Times New Roman" w:cs="Times New Roman"/>
          <w:sz w:val="20"/>
          <w:szCs w:val="20"/>
        </w:rPr>
        <w:t>) коммерческие организации с разделенным на доли учредителей складочным капиталом и не являющиеся юридическим лицом;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коммерческие организации с разделенным на доли учредителей складочным капиталом и являющиеся юридическим лицом;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некоммерческие организации, преследующие социальные цели.</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8. Вкладчик товарищества на вере имеет право:</w:t>
      </w:r>
    </w:p>
    <w:p w:rsidR="005811F5" w:rsidRPr="005811F5" w:rsidRDefault="005811F5" w:rsidP="005811F5">
      <w:pPr>
        <w:spacing w:after="0" w:line="240" w:lineRule="auto"/>
        <w:jc w:val="both"/>
        <w:rPr>
          <w:rFonts w:ascii="Times New Roman" w:hAnsi="Times New Roman" w:cs="Times New Roman"/>
          <w:sz w:val="20"/>
          <w:szCs w:val="20"/>
        </w:rPr>
      </w:pPr>
      <w:proofErr w:type="spellStart"/>
      <w:r w:rsidRPr="005811F5">
        <w:rPr>
          <w:rFonts w:ascii="Times New Roman" w:hAnsi="Times New Roman" w:cs="Times New Roman"/>
          <w:sz w:val="20"/>
          <w:szCs w:val="20"/>
        </w:rPr>
        <w:t>a</w:t>
      </w:r>
      <w:proofErr w:type="spellEnd"/>
      <w:r w:rsidRPr="005811F5">
        <w:rPr>
          <w:rFonts w:ascii="Times New Roman" w:hAnsi="Times New Roman" w:cs="Times New Roman"/>
          <w:sz w:val="20"/>
          <w:szCs w:val="20"/>
        </w:rPr>
        <w:t>) получать часть прибыли, причитающуюся на его долю в складочном капитале;</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участвовать в собраниях участников и принимать участие в управлении товариществом;</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оба ответа верны.</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9. Организации, не ставящие извлечение прибыли в качестве основной цели и осуществляющие предпринимательскую деятельность лишь в той степени, в какой это служит достижению уставных целей, называются:</w:t>
      </w:r>
    </w:p>
    <w:p w:rsidR="005811F5" w:rsidRPr="005811F5" w:rsidRDefault="005811F5" w:rsidP="005811F5">
      <w:pPr>
        <w:spacing w:after="0" w:line="240" w:lineRule="auto"/>
        <w:jc w:val="both"/>
        <w:rPr>
          <w:rFonts w:ascii="Times New Roman" w:hAnsi="Times New Roman" w:cs="Times New Roman"/>
          <w:sz w:val="20"/>
          <w:szCs w:val="20"/>
        </w:rPr>
      </w:pPr>
      <w:proofErr w:type="spellStart"/>
      <w:r w:rsidRPr="005811F5">
        <w:rPr>
          <w:rFonts w:ascii="Times New Roman" w:hAnsi="Times New Roman" w:cs="Times New Roman"/>
          <w:sz w:val="20"/>
          <w:szCs w:val="20"/>
        </w:rPr>
        <w:t>a</w:t>
      </w:r>
      <w:proofErr w:type="spellEnd"/>
      <w:r w:rsidRPr="005811F5">
        <w:rPr>
          <w:rFonts w:ascii="Times New Roman" w:hAnsi="Times New Roman" w:cs="Times New Roman"/>
          <w:sz w:val="20"/>
          <w:szCs w:val="20"/>
        </w:rPr>
        <w:t>) коммерческими организациями;</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некоммерческими организациями;</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унитарными предприятиями.</w:t>
      </w:r>
    </w:p>
    <w:p w:rsidR="005811F5" w:rsidRPr="005811F5" w:rsidRDefault="005811F5" w:rsidP="005811F5">
      <w:pPr>
        <w:spacing w:after="0" w:line="240" w:lineRule="auto"/>
        <w:jc w:val="both"/>
        <w:rPr>
          <w:rFonts w:ascii="Times New Roman" w:hAnsi="Times New Roman" w:cs="Times New Roman"/>
          <w:b/>
          <w:sz w:val="20"/>
          <w:szCs w:val="20"/>
        </w:rPr>
      </w:pPr>
      <w:r w:rsidRPr="005811F5">
        <w:rPr>
          <w:rFonts w:ascii="Times New Roman" w:hAnsi="Times New Roman" w:cs="Times New Roman"/>
          <w:b/>
          <w:sz w:val="20"/>
          <w:szCs w:val="20"/>
        </w:rPr>
        <w:t>10. В каком из видов товарищества предусмотрено наличие в организации участников-вкладчиков, которые не участвуют в управлении?</w:t>
      </w:r>
    </w:p>
    <w:p w:rsidR="005811F5" w:rsidRPr="005811F5" w:rsidRDefault="005811F5" w:rsidP="005811F5">
      <w:pPr>
        <w:spacing w:after="0" w:line="240" w:lineRule="auto"/>
        <w:jc w:val="both"/>
        <w:rPr>
          <w:rFonts w:ascii="Times New Roman" w:hAnsi="Times New Roman" w:cs="Times New Roman"/>
          <w:sz w:val="20"/>
          <w:szCs w:val="20"/>
        </w:rPr>
      </w:pPr>
      <w:proofErr w:type="spellStart"/>
      <w:r w:rsidRPr="005811F5">
        <w:rPr>
          <w:rFonts w:ascii="Times New Roman" w:hAnsi="Times New Roman" w:cs="Times New Roman"/>
          <w:sz w:val="20"/>
          <w:szCs w:val="20"/>
        </w:rPr>
        <w:t>a</w:t>
      </w:r>
      <w:proofErr w:type="spellEnd"/>
      <w:r w:rsidRPr="005811F5">
        <w:rPr>
          <w:rFonts w:ascii="Times New Roman" w:hAnsi="Times New Roman" w:cs="Times New Roman"/>
          <w:sz w:val="20"/>
          <w:szCs w:val="20"/>
        </w:rPr>
        <w:t>) товарищество на вере;</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б) полное товарищество;</w:t>
      </w:r>
    </w:p>
    <w:p w:rsidR="005811F5" w:rsidRPr="005811F5" w:rsidRDefault="005811F5" w:rsidP="005811F5">
      <w:pPr>
        <w:spacing w:after="0" w:line="240" w:lineRule="auto"/>
        <w:jc w:val="both"/>
        <w:rPr>
          <w:rFonts w:ascii="Times New Roman" w:hAnsi="Times New Roman" w:cs="Times New Roman"/>
          <w:sz w:val="20"/>
          <w:szCs w:val="20"/>
        </w:rPr>
      </w:pPr>
      <w:r w:rsidRPr="005811F5">
        <w:rPr>
          <w:rFonts w:ascii="Times New Roman" w:hAnsi="Times New Roman" w:cs="Times New Roman"/>
          <w:sz w:val="20"/>
          <w:szCs w:val="20"/>
        </w:rPr>
        <w:t>в) простое товарищество.</w:t>
      </w:r>
    </w:p>
    <w:sectPr w:rsidR="005811F5" w:rsidRPr="005811F5" w:rsidSect="00745E18">
      <w:pgSz w:w="11906" w:h="16838"/>
      <w:pgMar w:top="426"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04880439"/>
    <w:multiLevelType w:val="hybridMultilevel"/>
    <w:tmpl w:val="D176394E"/>
    <w:lvl w:ilvl="0" w:tplc="E8CA23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576D9"/>
    <w:multiLevelType w:val="multilevel"/>
    <w:tmpl w:val="5F96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73536C"/>
    <w:multiLevelType w:val="multilevel"/>
    <w:tmpl w:val="1EBED7B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C0DB0"/>
    <w:multiLevelType w:val="multilevel"/>
    <w:tmpl w:val="77F69B5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nsid w:val="0E546ED3"/>
    <w:multiLevelType w:val="multilevel"/>
    <w:tmpl w:val="E972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5B5472"/>
    <w:multiLevelType w:val="multilevel"/>
    <w:tmpl w:val="CC00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02239"/>
    <w:multiLevelType w:val="hybridMultilevel"/>
    <w:tmpl w:val="F4065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F7A75"/>
    <w:multiLevelType w:val="hybridMultilevel"/>
    <w:tmpl w:val="71AC516C"/>
    <w:lvl w:ilvl="0" w:tplc="F76A2A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1F6658"/>
    <w:multiLevelType w:val="multilevel"/>
    <w:tmpl w:val="F5AC8A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4B0DDC"/>
    <w:multiLevelType w:val="multilevel"/>
    <w:tmpl w:val="D23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DF3B9A"/>
    <w:multiLevelType w:val="hybridMultilevel"/>
    <w:tmpl w:val="B9B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F5E49"/>
    <w:multiLevelType w:val="hybridMultilevel"/>
    <w:tmpl w:val="C3D200A0"/>
    <w:lvl w:ilvl="0" w:tplc="51721B9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83A46"/>
    <w:multiLevelType w:val="multilevel"/>
    <w:tmpl w:val="863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3910E1"/>
    <w:multiLevelType w:val="multilevel"/>
    <w:tmpl w:val="5E820864"/>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248A7791"/>
    <w:multiLevelType w:val="multilevel"/>
    <w:tmpl w:val="6EC4B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64B4CBC"/>
    <w:multiLevelType w:val="multilevel"/>
    <w:tmpl w:val="0D140A0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2D7094"/>
    <w:multiLevelType w:val="hybridMultilevel"/>
    <w:tmpl w:val="44E8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F27331"/>
    <w:multiLevelType w:val="hybridMultilevel"/>
    <w:tmpl w:val="CDCE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AF6A59"/>
    <w:multiLevelType w:val="multilevel"/>
    <w:tmpl w:val="33A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AD58CD"/>
    <w:multiLevelType w:val="hybridMultilevel"/>
    <w:tmpl w:val="94286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043866"/>
    <w:multiLevelType w:val="multilevel"/>
    <w:tmpl w:val="C31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576478C"/>
    <w:multiLevelType w:val="hybridMultilevel"/>
    <w:tmpl w:val="C27C8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2E2799"/>
    <w:multiLevelType w:val="hybridMultilevel"/>
    <w:tmpl w:val="17F8C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54084E"/>
    <w:multiLevelType w:val="multilevel"/>
    <w:tmpl w:val="6DB29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D0342B"/>
    <w:multiLevelType w:val="multilevel"/>
    <w:tmpl w:val="2470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A83447"/>
    <w:multiLevelType w:val="multilevel"/>
    <w:tmpl w:val="A9B07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0777DE5"/>
    <w:multiLevelType w:val="hybridMultilevel"/>
    <w:tmpl w:val="2174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9566D1"/>
    <w:multiLevelType w:val="hybridMultilevel"/>
    <w:tmpl w:val="942A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CE6F07"/>
    <w:multiLevelType w:val="multilevel"/>
    <w:tmpl w:val="4D1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D013BB"/>
    <w:multiLevelType w:val="multilevel"/>
    <w:tmpl w:val="670EE4E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3F679F"/>
    <w:multiLevelType w:val="multilevel"/>
    <w:tmpl w:val="124E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5401B"/>
    <w:multiLevelType w:val="multilevel"/>
    <w:tmpl w:val="AF387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Narrow" w:hAnsi="Times New Roman" w:cs="Times New Roman" w:hint="default"/>
        <w:b w:val="0"/>
        <w:bCs/>
        <w:i w:val="0"/>
        <w:iCs/>
        <w:smallCaps w:val="0"/>
        <w:strike w:val="0"/>
        <w:color w:val="000000"/>
        <w:spacing w:val="-3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151280"/>
    <w:multiLevelType w:val="hybridMultilevel"/>
    <w:tmpl w:val="80A6C0C0"/>
    <w:lvl w:ilvl="0" w:tplc="0BA87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F46B67"/>
    <w:multiLevelType w:val="hybridMultilevel"/>
    <w:tmpl w:val="8BD4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9A039A"/>
    <w:multiLevelType w:val="multilevel"/>
    <w:tmpl w:val="A5789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EB5346E"/>
    <w:multiLevelType w:val="hybridMultilevel"/>
    <w:tmpl w:val="560208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9"/>
  </w:num>
  <w:num w:numId="2">
    <w:abstractNumId w:val="41"/>
  </w:num>
  <w:num w:numId="3">
    <w:abstractNumId w:val="32"/>
  </w:num>
  <w:num w:numId="4">
    <w:abstractNumId w:val="33"/>
  </w:num>
  <w:num w:numId="5">
    <w:abstractNumId w:val="13"/>
  </w:num>
  <w:num w:numId="6">
    <w:abstractNumId w:val="21"/>
  </w:num>
  <w:num w:numId="7">
    <w:abstractNumId w:val="19"/>
  </w:num>
  <w:num w:numId="8">
    <w:abstractNumId w:val="23"/>
  </w:num>
  <w:num w:numId="9">
    <w:abstractNumId w:val="0"/>
  </w:num>
  <w:num w:numId="10">
    <w:abstractNumId w:val="1"/>
  </w:num>
  <w:num w:numId="11">
    <w:abstractNumId w:val="2"/>
  </w:num>
  <w:num w:numId="12">
    <w:abstractNumId w:val="26"/>
  </w:num>
  <w:num w:numId="13">
    <w:abstractNumId w:val="24"/>
  </w:num>
  <w:num w:numId="14">
    <w:abstractNumId w:val="38"/>
  </w:num>
  <w:num w:numId="15">
    <w:abstractNumId w:val="3"/>
  </w:num>
  <w:num w:numId="16">
    <w:abstractNumId w:val="27"/>
  </w:num>
  <w:num w:numId="17">
    <w:abstractNumId w:val="28"/>
  </w:num>
  <w:num w:numId="18">
    <w:abstractNumId w:val="37"/>
  </w:num>
  <w:num w:numId="19">
    <w:abstractNumId w:val="11"/>
  </w:num>
  <w:num w:numId="20">
    <w:abstractNumId w:val="40"/>
  </w:num>
  <w:num w:numId="21">
    <w:abstractNumId w:val="35"/>
  </w:num>
  <w:num w:numId="22">
    <w:abstractNumId w:val="6"/>
  </w:num>
  <w:num w:numId="23">
    <w:abstractNumId w:val="34"/>
  </w:num>
  <w:num w:numId="24">
    <w:abstractNumId w:val="36"/>
  </w:num>
  <w:num w:numId="25">
    <w:abstractNumId w:val="18"/>
  </w:num>
  <w:num w:numId="26">
    <w:abstractNumId w:val="16"/>
  </w:num>
  <w:num w:numId="27">
    <w:abstractNumId w:val="17"/>
  </w:num>
  <w:num w:numId="28">
    <w:abstractNumId w:val="31"/>
  </w:num>
  <w:num w:numId="29">
    <w:abstractNumId w:val="29"/>
  </w:num>
  <w:num w:numId="30">
    <w:abstractNumId w:val="5"/>
  </w:num>
  <w:num w:numId="31">
    <w:abstractNumId w:val="8"/>
  </w:num>
  <w:num w:numId="32">
    <w:abstractNumId w:val="10"/>
  </w:num>
  <w:num w:numId="33">
    <w:abstractNumId w:val="14"/>
  </w:num>
  <w:num w:numId="34">
    <w:abstractNumId w:val="20"/>
  </w:num>
  <w:num w:numId="35">
    <w:abstractNumId w:val="12"/>
  </w:num>
  <w:num w:numId="36">
    <w:abstractNumId w:val="25"/>
  </w:num>
  <w:num w:numId="37">
    <w:abstractNumId w:val="30"/>
  </w:num>
  <w:num w:numId="38">
    <w:abstractNumId w:val="15"/>
  </w:num>
  <w:num w:numId="39">
    <w:abstractNumId w:val="7"/>
  </w:num>
  <w:num w:numId="40">
    <w:abstractNumId w:val="4"/>
  </w:num>
  <w:num w:numId="41">
    <w:abstractNumId w:val="22"/>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348F6"/>
    <w:rsid w:val="00015463"/>
    <w:rsid w:val="00026291"/>
    <w:rsid w:val="00092148"/>
    <w:rsid w:val="000B0D4B"/>
    <w:rsid w:val="000D4C56"/>
    <w:rsid w:val="00152C0A"/>
    <w:rsid w:val="001A4663"/>
    <w:rsid w:val="001E00EC"/>
    <w:rsid w:val="00202425"/>
    <w:rsid w:val="002202A7"/>
    <w:rsid w:val="0023208D"/>
    <w:rsid w:val="0024143F"/>
    <w:rsid w:val="003014B7"/>
    <w:rsid w:val="0038550D"/>
    <w:rsid w:val="00404285"/>
    <w:rsid w:val="00430ABC"/>
    <w:rsid w:val="00511B8C"/>
    <w:rsid w:val="005348F6"/>
    <w:rsid w:val="005359AB"/>
    <w:rsid w:val="005660E3"/>
    <w:rsid w:val="00575CDD"/>
    <w:rsid w:val="005811F5"/>
    <w:rsid w:val="005F0320"/>
    <w:rsid w:val="005F6A60"/>
    <w:rsid w:val="00604649"/>
    <w:rsid w:val="0061101B"/>
    <w:rsid w:val="006351B9"/>
    <w:rsid w:val="006400C9"/>
    <w:rsid w:val="006B4090"/>
    <w:rsid w:val="00701651"/>
    <w:rsid w:val="00745E18"/>
    <w:rsid w:val="007541D9"/>
    <w:rsid w:val="008371CC"/>
    <w:rsid w:val="00853404"/>
    <w:rsid w:val="008622B7"/>
    <w:rsid w:val="00874E56"/>
    <w:rsid w:val="008A37C4"/>
    <w:rsid w:val="008A41BA"/>
    <w:rsid w:val="00925B47"/>
    <w:rsid w:val="00934AB1"/>
    <w:rsid w:val="00945D37"/>
    <w:rsid w:val="00963970"/>
    <w:rsid w:val="009C1D0C"/>
    <w:rsid w:val="009F0941"/>
    <w:rsid w:val="00A25E19"/>
    <w:rsid w:val="00A66881"/>
    <w:rsid w:val="00A73DCD"/>
    <w:rsid w:val="00A9230E"/>
    <w:rsid w:val="00AE4A05"/>
    <w:rsid w:val="00B07E12"/>
    <w:rsid w:val="00BC2E72"/>
    <w:rsid w:val="00C23AB4"/>
    <w:rsid w:val="00C3668B"/>
    <w:rsid w:val="00C47637"/>
    <w:rsid w:val="00C74E04"/>
    <w:rsid w:val="00C82E62"/>
    <w:rsid w:val="00CA3518"/>
    <w:rsid w:val="00CC5DE8"/>
    <w:rsid w:val="00CF0E9A"/>
    <w:rsid w:val="00D5422C"/>
    <w:rsid w:val="00D63D8D"/>
    <w:rsid w:val="00DC1BA8"/>
    <w:rsid w:val="00DC3DFC"/>
    <w:rsid w:val="00DD35FE"/>
    <w:rsid w:val="00DE7920"/>
    <w:rsid w:val="00E51903"/>
    <w:rsid w:val="00EC5F64"/>
    <w:rsid w:val="00EF5F76"/>
    <w:rsid w:val="00F07456"/>
    <w:rsid w:val="00F5611E"/>
    <w:rsid w:val="00F649B0"/>
    <w:rsid w:val="00F662E1"/>
    <w:rsid w:val="00F87F90"/>
    <w:rsid w:val="00FD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20"/>
  </w:style>
  <w:style w:type="paragraph" w:styleId="1">
    <w:name w:val="heading 1"/>
    <w:basedOn w:val="a"/>
    <w:next w:val="a"/>
    <w:link w:val="10"/>
    <w:qFormat/>
    <w:rsid w:val="00BC2E72"/>
    <w:pPr>
      <w:keepNext/>
      <w:widowControl w:val="0"/>
      <w:autoSpaceDE w:val="0"/>
      <w:autoSpaceDN w:val="0"/>
      <w:adjustRightInd w:val="0"/>
      <w:spacing w:before="120" w:after="0" w:line="240" w:lineRule="auto"/>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C2E72"/>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2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02A7"/>
    <w:rPr>
      <w:b/>
      <w:bCs/>
    </w:rPr>
  </w:style>
  <w:style w:type="character" w:styleId="a5">
    <w:name w:val="Hyperlink"/>
    <w:basedOn w:val="a0"/>
    <w:uiPriority w:val="99"/>
    <w:unhideWhenUsed/>
    <w:rsid w:val="002202A7"/>
    <w:rPr>
      <w:color w:val="0000FF" w:themeColor="hyperlink"/>
      <w:u w:val="single"/>
    </w:rPr>
  </w:style>
  <w:style w:type="character" w:customStyle="1" w:styleId="10">
    <w:name w:val="Заголовок 1 Знак"/>
    <w:basedOn w:val="a0"/>
    <w:link w:val="1"/>
    <w:rsid w:val="00BC2E72"/>
    <w:rPr>
      <w:rFonts w:ascii="Times New Roman" w:eastAsia="Times New Roman" w:hAnsi="Times New Roman" w:cs="Arial"/>
      <w:b/>
      <w:bCs/>
      <w:kern w:val="32"/>
      <w:sz w:val="28"/>
      <w:szCs w:val="32"/>
    </w:rPr>
  </w:style>
  <w:style w:type="character" w:customStyle="1" w:styleId="20">
    <w:name w:val="Заголовок 2 Знак"/>
    <w:basedOn w:val="a0"/>
    <w:link w:val="2"/>
    <w:rsid w:val="00BC2E72"/>
    <w:rPr>
      <w:rFonts w:ascii="Times New Roman" w:eastAsia="Times New Roman" w:hAnsi="Times New Roman" w:cs="Arial"/>
      <w:b/>
      <w:bCs/>
      <w:iCs/>
      <w:sz w:val="28"/>
      <w:szCs w:val="28"/>
    </w:rPr>
  </w:style>
  <w:style w:type="table" w:styleId="a6">
    <w:name w:val="Table Grid"/>
    <w:basedOn w:val="a1"/>
    <w:uiPriority w:val="59"/>
    <w:rsid w:val="00BC2E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C2E72"/>
    <w:pPr>
      <w:ind w:left="720"/>
      <w:contextualSpacing/>
    </w:pPr>
    <w:rPr>
      <w:rFonts w:eastAsiaTheme="minorHAnsi"/>
      <w:lang w:eastAsia="en-US"/>
    </w:rPr>
  </w:style>
  <w:style w:type="table" w:customStyle="1" w:styleId="TableNormal">
    <w:name w:val="Table Normal"/>
    <w:uiPriority w:val="2"/>
    <w:semiHidden/>
    <w:unhideWhenUsed/>
    <w:qFormat/>
    <w:rsid w:val="00BC2E7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BC2E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2E72"/>
    <w:rPr>
      <w:rFonts w:ascii="Tahoma" w:hAnsi="Tahoma" w:cs="Tahoma"/>
      <w:sz w:val="16"/>
      <w:szCs w:val="16"/>
    </w:rPr>
  </w:style>
  <w:style w:type="character" w:styleId="aa">
    <w:name w:val="Emphasis"/>
    <w:basedOn w:val="a0"/>
    <w:uiPriority w:val="20"/>
    <w:qFormat/>
    <w:rsid w:val="00C74E04"/>
    <w:rPr>
      <w:i/>
      <w:iCs/>
    </w:rPr>
  </w:style>
  <w:style w:type="character" w:customStyle="1" w:styleId="19">
    <w:name w:val="Основной текст (19)_"/>
    <w:link w:val="190"/>
    <w:rsid w:val="00DE7920"/>
    <w:rPr>
      <w:rFonts w:ascii="Times New Roman" w:eastAsia="Times New Roman" w:hAnsi="Times New Roman"/>
      <w:sz w:val="27"/>
      <w:szCs w:val="27"/>
      <w:shd w:val="clear" w:color="auto" w:fill="FFFFFF"/>
    </w:rPr>
  </w:style>
  <w:style w:type="paragraph" w:customStyle="1" w:styleId="190">
    <w:name w:val="Основной текст (19)"/>
    <w:basedOn w:val="a"/>
    <w:link w:val="19"/>
    <w:rsid w:val="00DE7920"/>
    <w:pPr>
      <w:shd w:val="clear" w:color="auto" w:fill="FFFFFF"/>
      <w:spacing w:before="7200" w:after="0" w:line="0" w:lineRule="atLeast"/>
      <w:jc w:val="center"/>
    </w:pPr>
    <w:rPr>
      <w:rFonts w:ascii="Times New Roman" w:eastAsia="Times New Roman" w:hAnsi="Times New Roman"/>
      <w:sz w:val="27"/>
      <w:szCs w:val="27"/>
    </w:rPr>
  </w:style>
  <w:style w:type="character" w:customStyle="1" w:styleId="42">
    <w:name w:val="Заголовок №4 (2)"/>
    <w:rsid w:val="00DE7920"/>
    <w:rPr>
      <w:rFonts w:ascii="Times New Roman" w:eastAsia="Times New Roman" w:hAnsi="Times New Roman" w:cs="Times New Roman"/>
      <w:b w:val="0"/>
      <w:bCs w:val="0"/>
      <w:i w:val="0"/>
      <w:iCs w:val="0"/>
      <w:smallCaps w:val="0"/>
      <w:strike w:val="0"/>
      <w:spacing w:val="0"/>
      <w:sz w:val="27"/>
      <w:szCs w:val="27"/>
    </w:rPr>
  </w:style>
  <w:style w:type="character" w:customStyle="1" w:styleId="w">
    <w:name w:val="w"/>
    <w:basedOn w:val="a0"/>
    <w:rsid w:val="00745E18"/>
  </w:style>
</w:styles>
</file>

<file path=word/webSettings.xml><?xml version="1.0" encoding="utf-8"?>
<w:webSettings xmlns:r="http://schemas.openxmlformats.org/officeDocument/2006/relationships" xmlns:w="http://schemas.openxmlformats.org/wordprocessingml/2006/main">
  <w:divs>
    <w:div w:id="10956073">
      <w:bodyDiv w:val="1"/>
      <w:marLeft w:val="0"/>
      <w:marRight w:val="0"/>
      <w:marTop w:val="0"/>
      <w:marBottom w:val="0"/>
      <w:divBdr>
        <w:top w:val="none" w:sz="0" w:space="0" w:color="auto"/>
        <w:left w:val="none" w:sz="0" w:space="0" w:color="auto"/>
        <w:bottom w:val="none" w:sz="0" w:space="0" w:color="auto"/>
        <w:right w:val="none" w:sz="0" w:space="0" w:color="auto"/>
      </w:divBdr>
      <w:divsChild>
        <w:div w:id="554241862">
          <w:marLeft w:val="0"/>
          <w:marRight w:val="0"/>
          <w:marTop w:val="0"/>
          <w:marBottom w:val="0"/>
          <w:divBdr>
            <w:top w:val="none" w:sz="0" w:space="0" w:color="auto"/>
            <w:left w:val="none" w:sz="0" w:space="0" w:color="auto"/>
            <w:bottom w:val="none" w:sz="0" w:space="0" w:color="auto"/>
            <w:right w:val="none" w:sz="0" w:space="0" w:color="auto"/>
          </w:divBdr>
        </w:div>
        <w:div w:id="1044407554">
          <w:marLeft w:val="0"/>
          <w:marRight w:val="0"/>
          <w:marTop w:val="40"/>
          <w:marBottom w:val="0"/>
          <w:divBdr>
            <w:top w:val="none" w:sz="0" w:space="0" w:color="auto"/>
            <w:left w:val="none" w:sz="0" w:space="0" w:color="auto"/>
            <w:bottom w:val="none" w:sz="0" w:space="0" w:color="auto"/>
            <w:right w:val="none" w:sz="0" w:space="0" w:color="auto"/>
          </w:divBdr>
          <w:divsChild>
            <w:div w:id="2072314164">
              <w:marLeft w:val="0"/>
              <w:marRight w:val="0"/>
              <w:marTop w:val="20"/>
              <w:marBottom w:val="0"/>
              <w:divBdr>
                <w:top w:val="none" w:sz="0" w:space="0" w:color="auto"/>
                <w:left w:val="none" w:sz="0" w:space="0" w:color="auto"/>
                <w:bottom w:val="none" w:sz="0" w:space="0" w:color="auto"/>
                <w:right w:val="none" w:sz="0" w:space="0" w:color="auto"/>
              </w:divBdr>
            </w:div>
          </w:divsChild>
        </w:div>
        <w:div w:id="590623214">
          <w:marLeft w:val="0"/>
          <w:marRight w:val="0"/>
          <w:marTop w:val="160"/>
          <w:marBottom w:val="0"/>
          <w:divBdr>
            <w:top w:val="none" w:sz="0" w:space="0" w:color="auto"/>
            <w:left w:val="none" w:sz="0" w:space="0" w:color="auto"/>
            <w:bottom w:val="none" w:sz="0" w:space="0" w:color="auto"/>
            <w:right w:val="none" w:sz="0" w:space="0" w:color="auto"/>
          </w:divBdr>
        </w:div>
        <w:div w:id="543563659">
          <w:marLeft w:val="0"/>
          <w:marRight w:val="0"/>
          <w:marTop w:val="40"/>
          <w:marBottom w:val="0"/>
          <w:divBdr>
            <w:top w:val="none" w:sz="0" w:space="0" w:color="auto"/>
            <w:left w:val="none" w:sz="0" w:space="0" w:color="auto"/>
            <w:bottom w:val="none" w:sz="0" w:space="0" w:color="auto"/>
            <w:right w:val="none" w:sz="0" w:space="0" w:color="auto"/>
          </w:divBdr>
        </w:div>
        <w:div w:id="584194708">
          <w:marLeft w:val="0"/>
          <w:marRight w:val="0"/>
          <w:marTop w:val="40"/>
          <w:marBottom w:val="0"/>
          <w:divBdr>
            <w:top w:val="none" w:sz="0" w:space="0" w:color="auto"/>
            <w:left w:val="none" w:sz="0" w:space="0" w:color="auto"/>
            <w:bottom w:val="none" w:sz="0" w:space="0" w:color="auto"/>
            <w:right w:val="none" w:sz="0" w:space="0" w:color="auto"/>
          </w:divBdr>
        </w:div>
        <w:div w:id="542525098">
          <w:marLeft w:val="0"/>
          <w:marRight w:val="0"/>
          <w:marTop w:val="40"/>
          <w:marBottom w:val="0"/>
          <w:divBdr>
            <w:top w:val="none" w:sz="0" w:space="0" w:color="auto"/>
            <w:left w:val="none" w:sz="0" w:space="0" w:color="auto"/>
            <w:bottom w:val="none" w:sz="0" w:space="0" w:color="auto"/>
            <w:right w:val="none" w:sz="0" w:space="0" w:color="auto"/>
          </w:divBdr>
        </w:div>
      </w:divsChild>
    </w:div>
    <w:div w:id="17590498">
      <w:bodyDiv w:val="1"/>
      <w:marLeft w:val="0"/>
      <w:marRight w:val="0"/>
      <w:marTop w:val="0"/>
      <w:marBottom w:val="0"/>
      <w:divBdr>
        <w:top w:val="none" w:sz="0" w:space="0" w:color="auto"/>
        <w:left w:val="none" w:sz="0" w:space="0" w:color="auto"/>
        <w:bottom w:val="none" w:sz="0" w:space="0" w:color="auto"/>
        <w:right w:val="none" w:sz="0" w:space="0" w:color="auto"/>
      </w:divBdr>
    </w:div>
    <w:div w:id="58788503">
      <w:bodyDiv w:val="1"/>
      <w:marLeft w:val="0"/>
      <w:marRight w:val="0"/>
      <w:marTop w:val="0"/>
      <w:marBottom w:val="0"/>
      <w:divBdr>
        <w:top w:val="none" w:sz="0" w:space="0" w:color="auto"/>
        <w:left w:val="none" w:sz="0" w:space="0" w:color="auto"/>
        <w:bottom w:val="none" w:sz="0" w:space="0" w:color="auto"/>
        <w:right w:val="none" w:sz="0" w:space="0" w:color="auto"/>
      </w:divBdr>
    </w:div>
    <w:div w:id="132715717">
      <w:bodyDiv w:val="1"/>
      <w:marLeft w:val="0"/>
      <w:marRight w:val="0"/>
      <w:marTop w:val="0"/>
      <w:marBottom w:val="0"/>
      <w:divBdr>
        <w:top w:val="none" w:sz="0" w:space="0" w:color="auto"/>
        <w:left w:val="none" w:sz="0" w:space="0" w:color="auto"/>
        <w:bottom w:val="none" w:sz="0" w:space="0" w:color="auto"/>
        <w:right w:val="none" w:sz="0" w:space="0" w:color="auto"/>
      </w:divBdr>
    </w:div>
    <w:div w:id="144905792">
      <w:bodyDiv w:val="1"/>
      <w:marLeft w:val="0"/>
      <w:marRight w:val="0"/>
      <w:marTop w:val="0"/>
      <w:marBottom w:val="0"/>
      <w:divBdr>
        <w:top w:val="none" w:sz="0" w:space="0" w:color="auto"/>
        <w:left w:val="none" w:sz="0" w:space="0" w:color="auto"/>
        <w:bottom w:val="none" w:sz="0" w:space="0" w:color="auto"/>
        <w:right w:val="none" w:sz="0" w:space="0" w:color="auto"/>
      </w:divBdr>
    </w:div>
    <w:div w:id="146092470">
      <w:bodyDiv w:val="1"/>
      <w:marLeft w:val="0"/>
      <w:marRight w:val="0"/>
      <w:marTop w:val="0"/>
      <w:marBottom w:val="0"/>
      <w:divBdr>
        <w:top w:val="none" w:sz="0" w:space="0" w:color="auto"/>
        <w:left w:val="none" w:sz="0" w:space="0" w:color="auto"/>
        <w:bottom w:val="none" w:sz="0" w:space="0" w:color="auto"/>
        <w:right w:val="none" w:sz="0" w:space="0" w:color="auto"/>
      </w:divBdr>
    </w:div>
    <w:div w:id="183373304">
      <w:bodyDiv w:val="1"/>
      <w:marLeft w:val="0"/>
      <w:marRight w:val="0"/>
      <w:marTop w:val="0"/>
      <w:marBottom w:val="0"/>
      <w:divBdr>
        <w:top w:val="none" w:sz="0" w:space="0" w:color="auto"/>
        <w:left w:val="none" w:sz="0" w:space="0" w:color="auto"/>
        <w:bottom w:val="none" w:sz="0" w:space="0" w:color="auto"/>
        <w:right w:val="none" w:sz="0" w:space="0" w:color="auto"/>
      </w:divBdr>
    </w:div>
    <w:div w:id="345061884">
      <w:bodyDiv w:val="1"/>
      <w:marLeft w:val="0"/>
      <w:marRight w:val="0"/>
      <w:marTop w:val="0"/>
      <w:marBottom w:val="0"/>
      <w:divBdr>
        <w:top w:val="none" w:sz="0" w:space="0" w:color="auto"/>
        <w:left w:val="none" w:sz="0" w:space="0" w:color="auto"/>
        <w:bottom w:val="none" w:sz="0" w:space="0" w:color="auto"/>
        <w:right w:val="none" w:sz="0" w:space="0" w:color="auto"/>
      </w:divBdr>
    </w:div>
    <w:div w:id="363016481">
      <w:bodyDiv w:val="1"/>
      <w:marLeft w:val="0"/>
      <w:marRight w:val="0"/>
      <w:marTop w:val="0"/>
      <w:marBottom w:val="0"/>
      <w:divBdr>
        <w:top w:val="none" w:sz="0" w:space="0" w:color="auto"/>
        <w:left w:val="none" w:sz="0" w:space="0" w:color="auto"/>
        <w:bottom w:val="none" w:sz="0" w:space="0" w:color="auto"/>
        <w:right w:val="none" w:sz="0" w:space="0" w:color="auto"/>
      </w:divBdr>
    </w:div>
    <w:div w:id="373699377">
      <w:bodyDiv w:val="1"/>
      <w:marLeft w:val="0"/>
      <w:marRight w:val="0"/>
      <w:marTop w:val="0"/>
      <w:marBottom w:val="0"/>
      <w:divBdr>
        <w:top w:val="none" w:sz="0" w:space="0" w:color="auto"/>
        <w:left w:val="none" w:sz="0" w:space="0" w:color="auto"/>
        <w:bottom w:val="none" w:sz="0" w:space="0" w:color="auto"/>
        <w:right w:val="none" w:sz="0" w:space="0" w:color="auto"/>
      </w:divBdr>
      <w:divsChild>
        <w:div w:id="458424878">
          <w:marLeft w:val="0"/>
          <w:marRight w:val="0"/>
          <w:marTop w:val="0"/>
          <w:marBottom w:val="0"/>
          <w:divBdr>
            <w:top w:val="none" w:sz="0" w:space="0" w:color="auto"/>
            <w:left w:val="none" w:sz="0" w:space="0" w:color="auto"/>
            <w:bottom w:val="none" w:sz="0" w:space="0" w:color="auto"/>
            <w:right w:val="none" w:sz="0" w:space="0" w:color="auto"/>
          </w:divBdr>
          <w:divsChild>
            <w:div w:id="19200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390">
      <w:bodyDiv w:val="1"/>
      <w:marLeft w:val="0"/>
      <w:marRight w:val="0"/>
      <w:marTop w:val="0"/>
      <w:marBottom w:val="0"/>
      <w:divBdr>
        <w:top w:val="none" w:sz="0" w:space="0" w:color="auto"/>
        <w:left w:val="none" w:sz="0" w:space="0" w:color="auto"/>
        <w:bottom w:val="none" w:sz="0" w:space="0" w:color="auto"/>
        <w:right w:val="none" w:sz="0" w:space="0" w:color="auto"/>
      </w:divBdr>
    </w:div>
    <w:div w:id="481653780">
      <w:bodyDiv w:val="1"/>
      <w:marLeft w:val="0"/>
      <w:marRight w:val="0"/>
      <w:marTop w:val="0"/>
      <w:marBottom w:val="0"/>
      <w:divBdr>
        <w:top w:val="none" w:sz="0" w:space="0" w:color="auto"/>
        <w:left w:val="none" w:sz="0" w:space="0" w:color="auto"/>
        <w:bottom w:val="none" w:sz="0" w:space="0" w:color="auto"/>
        <w:right w:val="none" w:sz="0" w:space="0" w:color="auto"/>
      </w:divBdr>
    </w:div>
    <w:div w:id="491265355">
      <w:bodyDiv w:val="1"/>
      <w:marLeft w:val="0"/>
      <w:marRight w:val="0"/>
      <w:marTop w:val="0"/>
      <w:marBottom w:val="0"/>
      <w:divBdr>
        <w:top w:val="none" w:sz="0" w:space="0" w:color="auto"/>
        <w:left w:val="none" w:sz="0" w:space="0" w:color="auto"/>
        <w:bottom w:val="none" w:sz="0" w:space="0" w:color="auto"/>
        <w:right w:val="none" w:sz="0" w:space="0" w:color="auto"/>
      </w:divBdr>
    </w:div>
    <w:div w:id="551961451">
      <w:bodyDiv w:val="1"/>
      <w:marLeft w:val="0"/>
      <w:marRight w:val="0"/>
      <w:marTop w:val="0"/>
      <w:marBottom w:val="0"/>
      <w:divBdr>
        <w:top w:val="none" w:sz="0" w:space="0" w:color="auto"/>
        <w:left w:val="none" w:sz="0" w:space="0" w:color="auto"/>
        <w:bottom w:val="none" w:sz="0" w:space="0" w:color="auto"/>
        <w:right w:val="none" w:sz="0" w:space="0" w:color="auto"/>
      </w:divBdr>
      <w:divsChild>
        <w:div w:id="1553154667">
          <w:marLeft w:val="0"/>
          <w:marRight w:val="0"/>
          <w:marTop w:val="0"/>
          <w:marBottom w:val="0"/>
          <w:divBdr>
            <w:top w:val="none" w:sz="0" w:space="0" w:color="auto"/>
            <w:left w:val="none" w:sz="0" w:space="0" w:color="auto"/>
            <w:bottom w:val="none" w:sz="0" w:space="0" w:color="auto"/>
            <w:right w:val="none" w:sz="0" w:space="0" w:color="auto"/>
          </w:divBdr>
        </w:div>
      </w:divsChild>
    </w:div>
    <w:div w:id="562373917">
      <w:bodyDiv w:val="1"/>
      <w:marLeft w:val="0"/>
      <w:marRight w:val="0"/>
      <w:marTop w:val="0"/>
      <w:marBottom w:val="0"/>
      <w:divBdr>
        <w:top w:val="none" w:sz="0" w:space="0" w:color="auto"/>
        <w:left w:val="none" w:sz="0" w:space="0" w:color="auto"/>
        <w:bottom w:val="none" w:sz="0" w:space="0" w:color="auto"/>
        <w:right w:val="none" w:sz="0" w:space="0" w:color="auto"/>
      </w:divBdr>
    </w:div>
    <w:div w:id="601572238">
      <w:bodyDiv w:val="1"/>
      <w:marLeft w:val="0"/>
      <w:marRight w:val="0"/>
      <w:marTop w:val="0"/>
      <w:marBottom w:val="0"/>
      <w:divBdr>
        <w:top w:val="none" w:sz="0" w:space="0" w:color="auto"/>
        <w:left w:val="none" w:sz="0" w:space="0" w:color="auto"/>
        <w:bottom w:val="none" w:sz="0" w:space="0" w:color="auto"/>
        <w:right w:val="none" w:sz="0" w:space="0" w:color="auto"/>
      </w:divBdr>
    </w:div>
    <w:div w:id="6092441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762">
          <w:marLeft w:val="0"/>
          <w:marRight w:val="0"/>
          <w:marTop w:val="0"/>
          <w:marBottom w:val="0"/>
          <w:divBdr>
            <w:top w:val="none" w:sz="0" w:space="0" w:color="auto"/>
            <w:left w:val="none" w:sz="0" w:space="0" w:color="auto"/>
            <w:bottom w:val="none" w:sz="0" w:space="0" w:color="auto"/>
            <w:right w:val="none" w:sz="0" w:space="0" w:color="auto"/>
          </w:divBdr>
          <w:divsChild>
            <w:div w:id="943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4948">
      <w:bodyDiv w:val="1"/>
      <w:marLeft w:val="0"/>
      <w:marRight w:val="0"/>
      <w:marTop w:val="0"/>
      <w:marBottom w:val="0"/>
      <w:divBdr>
        <w:top w:val="none" w:sz="0" w:space="0" w:color="auto"/>
        <w:left w:val="none" w:sz="0" w:space="0" w:color="auto"/>
        <w:bottom w:val="none" w:sz="0" w:space="0" w:color="auto"/>
        <w:right w:val="none" w:sz="0" w:space="0" w:color="auto"/>
      </w:divBdr>
    </w:div>
    <w:div w:id="635138594">
      <w:bodyDiv w:val="1"/>
      <w:marLeft w:val="0"/>
      <w:marRight w:val="0"/>
      <w:marTop w:val="0"/>
      <w:marBottom w:val="0"/>
      <w:divBdr>
        <w:top w:val="none" w:sz="0" w:space="0" w:color="auto"/>
        <w:left w:val="none" w:sz="0" w:space="0" w:color="auto"/>
        <w:bottom w:val="none" w:sz="0" w:space="0" w:color="auto"/>
        <w:right w:val="none" w:sz="0" w:space="0" w:color="auto"/>
      </w:divBdr>
    </w:div>
    <w:div w:id="643437843">
      <w:bodyDiv w:val="1"/>
      <w:marLeft w:val="0"/>
      <w:marRight w:val="0"/>
      <w:marTop w:val="0"/>
      <w:marBottom w:val="0"/>
      <w:divBdr>
        <w:top w:val="none" w:sz="0" w:space="0" w:color="auto"/>
        <w:left w:val="none" w:sz="0" w:space="0" w:color="auto"/>
        <w:bottom w:val="none" w:sz="0" w:space="0" w:color="auto"/>
        <w:right w:val="none" w:sz="0" w:space="0" w:color="auto"/>
      </w:divBdr>
    </w:div>
    <w:div w:id="655492756">
      <w:bodyDiv w:val="1"/>
      <w:marLeft w:val="0"/>
      <w:marRight w:val="0"/>
      <w:marTop w:val="0"/>
      <w:marBottom w:val="0"/>
      <w:divBdr>
        <w:top w:val="none" w:sz="0" w:space="0" w:color="auto"/>
        <w:left w:val="none" w:sz="0" w:space="0" w:color="auto"/>
        <w:bottom w:val="none" w:sz="0" w:space="0" w:color="auto"/>
        <w:right w:val="none" w:sz="0" w:space="0" w:color="auto"/>
      </w:divBdr>
    </w:div>
    <w:div w:id="660351042">
      <w:bodyDiv w:val="1"/>
      <w:marLeft w:val="0"/>
      <w:marRight w:val="0"/>
      <w:marTop w:val="0"/>
      <w:marBottom w:val="0"/>
      <w:divBdr>
        <w:top w:val="none" w:sz="0" w:space="0" w:color="auto"/>
        <w:left w:val="none" w:sz="0" w:space="0" w:color="auto"/>
        <w:bottom w:val="none" w:sz="0" w:space="0" w:color="auto"/>
        <w:right w:val="none" w:sz="0" w:space="0" w:color="auto"/>
      </w:divBdr>
      <w:divsChild>
        <w:div w:id="1330913737">
          <w:marLeft w:val="0"/>
          <w:marRight w:val="0"/>
          <w:marTop w:val="0"/>
          <w:marBottom w:val="0"/>
          <w:divBdr>
            <w:top w:val="none" w:sz="0" w:space="0" w:color="auto"/>
            <w:left w:val="none" w:sz="0" w:space="0" w:color="auto"/>
            <w:bottom w:val="none" w:sz="0" w:space="0" w:color="auto"/>
            <w:right w:val="none" w:sz="0" w:space="0" w:color="auto"/>
          </w:divBdr>
          <w:divsChild>
            <w:div w:id="2126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337">
      <w:bodyDiv w:val="1"/>
      <w:marLeft w:val="0"/>
      <w:marRight w:val="0"/>
      <w:marTop w:val="0"/>
      <w:marBottom w:val="0"/>
      <w:divBdr>
        <w:top w:val="none" w:sz="0" w:space="0" w:color="auto"/>
        <w:left w:val="none" w:sz="0" w:space="0" w:color="auto"/>
        <w:bottom w:val="none" w:sz="0" w:space="0" w:color="auto"/>
        <w:right w:val="none" w:sz="0" w:space="0" w:color="auto"/>
      </w:divBdr>
    </w:div>
    <w:div w:id="714354525">
      <w:bodyDiv w:val="1"/>
      <w:marLeft w:val="0"/>
      <w:marRight w:val="0"/>
      <w:marTop w:val="0"/>
      <w:marBottom w:val="0"/>
      <w:divBdr>
        <w:top w:val="none" w:sz="0" w:space="0" w:color="auto"/>
        <w:left w:val="none" w:sz="0" w:space="0" w:color="auto"/>
        <w:bottom w:val="none" w:sz="0" w:space="0" w:color="auto"/>
        <w:right w:val="none" w:sz="0" w:space="0" w:color="auto"/>
      </w:divBdr>
    </w:div>
    <w:div w:id="736780475">
      <w:bodyDiv w:val="1"/>
      <w:marLeft w:val="0"/>
      <w:marRight w:val="0"/>
      <w:marTop w:val="0"/>
      <w:marBottom w:val="0"/>
      <w:divBdr>
        <w:top w:val="none" w:sz="0" w:space="0" w:color="auto"/>
        <w:left w:val="none" w:sz="0" w:space="0" w:color="auto"/>
        <w:bottom w:val="none" w:sz="0" w:space="0" w:color="auto"/>
        <w:right w:val="none" w:sz="0" w:space="0" w:color="auto"/>
      </w:divBdr>
    </w:div>
    <w:div w:id="742145784">
      <w:bodyDiv w:val="1"/>
      <w:marLeft w:val="0"/>
      <w:marRight w:val="0"/>
      <w:marTop w:val="0"/>
      <w:marBottom w:val="0"/>
      <w:divBdr>
        <w:top w:val="none" w:sz="0" w:space="0" w:color="auto"/>
        <w:left w:val="none" w:sz="0" w:space="0" w:color="auto"/>
        <w:bottom w:val="none" w:sz="0" w:space="0" w:color="auto"/>
        <w:right w:val="none" w:sz="0" w:space="0" w:color="auto"/>
      </w:divBdr>
    </w:div>
    <w:div w:id="763844402">
      <w:bodyDiv w:val="1"/>
      <w:marLeft w:val="0"/>
      <w:marRight w:val="0"/>
      <w:marTop w:val="0"/>
      <w:marBottom w:val="0"/>
      <w:divBdr>
        <w:top w:val="none" w:sz="0" w:space="0" w:color="auto"/>
        <w:left w:val="none" w:sz="0" w:space="0" w:color="auto"/>
        <w:bottom w:val="none" w:sz="0" w:space="0" w:color="auto"/>
        <w:right w:val="none" w:sz="0" w:space="0" w:color="auto"/>
      </w:divBdr>
    </w:div>
    <w:div w:id="851455309">
      <w:bodyDiv w:val="1"/>
      <w:marLeft w:val="0"/>
      <w:marRight w:val="0"/>
      <w:marTop w:val="0"/>
      <w:marBottom w:val="0"/>
      <w:divBdr>
        <w:top w:val="none" w:sz="0" w:space="0" w:color="auto"/>
        <w:left w:val="none" w:sz="0" w:space="0" w:color="auto"/>
        <w:bottom w:val="none" w:sz="0" w:space="0" w:color="auto"/>
        <w:right w:val="none" w:sz="0" w:space="0" w:color="auto"/>
      </w:divBdr>
    </w:div>
    <w:div w:id="883522110">
      <w:bodyDiv w:val="1"/>
      <w:marLeft w:val="0"/>
      <w:marRight w:val="0"/>
      <w:marTop w:val="0"/>
      <w:marBottom w:val="0"/>
      <w:divBdr>
        <w:top w:val="none" w:sz="0" w:space="0" w:color="auto"/>
        <w:left w:val="none" w:sz="0" w:space="0" w:color="auto"/>
        <w:bottom w:val="none" w:sz="0" w:space="0" w:color="auto"/>
        <w:right w:val="none" w:sz="0" w:space="0" w:color="auto"/>
      </w:divBdr>
      <w:divsChild>
        <w:div w:id="1697806472">
          <w:marLeft w:val="0"/>
          <w:marRight w:val="0"/>
          <w:marTop w:val="0"/>
          <w:marBottom w:val="0"/>
          <w:divBdr>
            <w:top w:val="none" w:sz="0" w:space="0" w:color="auto"/>
            <w:left w:val="none" w:sz="0" w:space="0" w:color="auto"/>
            <w:bottom w:val="none" w:sz="0" w:space="0" w:color="auto"/>
            <w:right w:val="none" w:sz="0" w:space="0" w:color="auto"/>
          </w:divBdr>
        </w:div>
      </w:divsChild>
    </w:div>
    <w:div w:id="893081946">
      <w:bodyDiv w:val="1"/>
      <w:marLeft w:val="0"/>
      <w:marRight w:val="0"/>
      <w:marTop w:val="0"/>
      <w:marBottom w:val="0"/>
      <w:divBdr>
        <w:top w:val="none" w:sz="0" w:space="0" w:color="auto"/>
        <w:left w:val="none" w:sz="0" w:space="0" w:color="auto"/>
        <w:bottom w:val="none" w:sz="0" w:space="0" w:color="auto"/>
        <w:right w:val="none" w:sz="0" w:space="0" w:color="auto"/>
      </w:divBdr>
    </w:div>
    <w:div w:id="899829548">
      <w:bodyDiv w:val="1"/>
      <w:marLeft w:val="0"/>
      <w:marRight w:val="0"/>
      <w:marTop w:val="0"/>
      <w:marBottom w:val="0"/>
      <w:divBdr>
        <w:top w:val="none" w:sz="0" w:space="0" w:color="auto"/>
        <w:left w:val="none" w:sz="0" w:space="0" w:color="auto"/>
        <w:bottom w:val="none" w:sz="0" w:space="0" w:color="auto"/>
        <w:right w:val="none" w:sz="0" w:space="0" w:color="auto"/>
      </w:divBdr>
      <w:divsChild>
        <w:div w:id="1558517556">
          <w:marLeft w:val="0"/>
          <w:marRight w:val="0"/>
          <w:marTop w:val="0"/>
          <w:marBottom w:val="0"/>
          <w:divBdr>
            <w:top w:val="none" w:sz="0" w:space="0" w:color="auto"/>
            <w:left w:val="none" w:sz="0" w:space="0" w:color="auto"/>
            <w:bottom w:val="none" w:sz="0" w:space="0" w:color="auto"/>
            <w:right w:val="none" w:sz="0" w:space="0" w:color="auto"/>
          </w:divBdr>
          <w:divsChild>
            <w:div w:id="1823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322">
      <w:bodyDiv w:val="1"/>
      <w:marLeft w:val="0"/>
      <w:marRight w:val="0"/>
      <w:marTop w:val="0"/>
      <w:marBottom w:val="0"/>
      <w:divBdr>
        <w:top w:val="none" w:sz="0" w:space="0" w:color="auto"/>
        <w:left w:val="none" w:sz="0" w:space="0" w:color="auto"/>
        <w:bottom w:val="none" w:sz="0" w:space="0" w:color="auto"/>
        <w:right w:val="none" w:sz="0" w:space="0" w:color="auto"/>
      </w:divBdr>
    </w:div>
    <w:div w:id="940987458">
      <w:bodyDiv w:val="1"/>
      <w:marLeft w:val="0"/>
      <w:marRight w:val="0"/>
      <w:marTop w:val="0"/>
      <w:marBottom w:val="0"/>
      <w:divBdr>
        <w:top w:val="none" w:sz="0" w:space="0" w:color="auto"/>
        <w:left w:val="none" w:sz="0" w:space="0" w:color="auto"/>
        <w:bottom w:val="none" w:sz="0" w:space="0" w:color="auto"/>
        <w:right w:val="none" w:sz="0" w:space="0" w:color="auto"/>
      </w:divBdr>
    </w:div>
    <w:div w:id="957184195">
      <w:bodyDiv w:val="1"/>
      <w:marLeft w:val="0"/>
      <w:marRight w:val="0"/>
      <w:marTop w:val="0"/>
      <w:marBottom w:val="0"/>
      <w:divBdr>
        <w:top w:val="none" w:sz="0" w:space="0" w:color="auto"/>
        <w:left w:val="none" w:sz="0" w:space="0" w:color="auto"/>
        <w:bottom w:val="none" w:sz="0" w:space="0" w:color="auto"/>
        <w:right w:val="none" w:sz="0" w:space="0" w:color="auto"/>
      </w:divBdr>
    </w:div>
    <w:div w:id="1010987079">
      <w:bodyDiv w:val="1"/>
      <w:marLeft w:val="0"/>
      <w:marRight w:val="0"/>
      <w:marTop w:val="0"/>
      <w:marBottom w:val="0"/>
      <w:divBdr>
        <w:top w:val="none" w:sz="0" w:space="0" w:color="auto"/>
        <w:left w:val="none" w:sz="0" w:space="0" w:color="auto"/>
        <w:bottom w:val="none" w:sz="0" w:space="0" w:color="auto"/>
        <w:right w:val="none" w:sz="0" w:space="0" w:color="auto"/>
      </w:divBdr>
    </w:div>
    <w:div w:id="1012342293">
      <w:bodyDiv w:val="1"/>
      <w:marLeft w:val="0"/>
      <w:marRight w:val="0"/>
      <w:marTop w:val="0"/>
      <w:marBottom w:val="0"/>
      <w:divBdr>
        <w:top w:val="none" w:sz="0" w:space="0" w:color="auto"/>
        <w:left w:val="none" w:sz="0" w:space="0" w:color="auto"/>
        <w:bottom w:val="none" w:sz="0" w:space="0" w:color="auto"/>
        <w:right w:val="none" w:sz="0" w:space="0" w:color="auto"/>
      </w:divBdr>
    </w:div>
    <w:div w:id="1029451795">
      <w:bodyDiv w:val="1"/>
      <w:marLeft w:val="0"/>
      <w:marRight w:val="0"/>
      <w:marTop w:val="0"/>
      <w:marBottom w:val="0"/>
      <w:divBdr>
        <w:top w:val="none" w:sz="0" w:space="0" w:color="auto"/>
        <w:left w:val="none" w:sz="0" w:space="0" w:color="auto"/>
        <w:bottom w:val="none" w:sz="0" w:space="0" w:color="auto"/>
        <w:right w:val="none" w:sz="0" w:space="0" w:color="auto"/>
      </w:divBdr>
    </w:div>
    <w:div w:id="1036156782">
      <w:bodyDiv w:val="1"/>
      <w:marLeft w:val="0"/>
      <w:marRight w:val="0"/>
      <w:marTop w:val="0"/>
      <w:marBottom w:val="0"/>
      <w:divBdr>
        <w:top w:val="none" w:sz="0" w:space="0" w:color="auto"/>
        <w:left w:val="none" w:sz="0" w:space="0" w:color="auto"/>
        <w:bottom w:val="none" w:sz="0" w:space="0" w:color="auto"/>
        <w:right w:val="none" w:sz="0" w:space="0" w:color="auto"/>
      </w:divBdr>
    </w:div>
    <w:div w:id="1055856085">
      <w:bodyDiv w:val="1"/>
      <w:marLeft w:val="0"/>
      <w:marRight w:val="0"/>
      <w:marTop w:val="0"/>
      <w:marBottom w:val="0"/>
      <w:divBdr>
        <w:top w:val="none" w:sz="0" w:space="0" w:color="auto"/>
        <w:left w:val="none" w:sz="0" w:space="0" w:color="auto"/>
        <w:bottom w:val="none" w:sz="0" w:space="0" w:color="auto"/>
        <w:right w:val="none" w:sz="0" w:space="0" w:color="auto"/>
      </w:divBdr>
    </w:div>
    <w:div w:id="1060445758">
      <w:bodyDiv w:val="1"/>
      <w:marLeft w:val="0"/>
      <w:marRight w:val="0"/>
      <w:marTop w:val="0"/>
      <w:marBottom w:val="0"/>
      <w:divBdr>
        <w:top w:val="none" w:sz="0" w:space="0" w:color="auto"/>
        <w:left w:val="none" w:sz="0" w:space="0" w:color="auto"/>
        <w:bottom w:val="none" w:sz="0" w:space="0" w:color="auto"/>
        <w:right w:val="none" w:sz="0" w:space="0" w:color="auto"/>
      </w:divBdr>
    </w:div>
    <w:div w:id="1064255137">
      <w:bodyDiv w:val="1"/>
      <w:marLeft w:val="0"/>
      <w:marRight w:val="0"/>
      <w:marTop w:val="0"/>
      <w:marBottom w:val="0"/>
      <w:divBdr>
        <w:top w:val="none" w:sz="0" w:space="0" w:color="auto"/>
        <w:left w:val="none" w:sz="0" w:space="0" w:color="auto"/>
        <w:bottom w:val="none" w:sz="0" w:space="0" w:color="auto"/>
        <w:right w:val="none" w:sz="0" w:space="0" w:color="auto"/>
      </w:divBdr>
      <w:divsChild>
        <w:div w:id="253323505">
          <w:marLeft w:val="0"/>
          <w:marRight w:val="0"/>
          <w:marTop w:val="0"/>
          <w:marBottom w:val="0"/>
          <w:divBdr>
            <w:top w:val="none" w:sz="0" w:space="0" w:color="auto"/>
            <w:left w:val="none" w:sz="0" w:space="0" w:color="auto"/>
            <w:bottom w:val="none" w:sz="0" w:space="0" w:color="auto"/>
            <w:right w:val="none" w:sz="0" w:space="0" w:color="auto"/>
          </w:divBdr>
        </w:div>
        <w:div w:id="432282811">
          <w:marLeft w:val="0"/>
          <w:marRight w:val="0"/>
          <w:marTop w:val="0"/>
          <w:marBottom w:val="0"/>
          <w:divBdr>
            <w:top w:val="none" w:sz="0" w:space="0" w:color="auto"/>
            <w:left w:val="none" w:sz="0" w:space="0" w:color="auto"/>
            <w:bottom w:val="none" w:sz="0" w:space="0" w:color="auto"/>
            <w:right w:val="none" w:sz="0" w:space="0" w:color="auto"/>
          </w:divBdr>
        </w:div>
      </w:divsChild>
    </w:div>
    <w:div w:id="1177038594">
      <w:bodyDiv w:val="1"/>
      <w:marLeft w:val="0"/>
      <w:marRight w:val="0"/>
      <w:marTop w:val="0"/>
      <w:marBottom w:val="0"/>
      <w:divBdr>
        <w:top w:val="none" w:sz="0" w:space="0" w:color="auto"/>
        <w:left w:val="none" w:sz="0" w:space="0" w:color="auto"/>
        <w:bottom w:val="none" w:sz="0" w:space="0" w:color="auto"/>
        <w:right w:val="none" w:sz="0" w:space="0" w:color="auto"/>
      </w:divBdr>
      <w:divsChild>
        <w:div w:id="2136672823">
          <w:marLeft w:val="0"/>
          <w:marRight w:val="0"/>
          <w:marTop w:val="0"/>
          <w:marBottom w:val="0"/>
          <w:divBdr>
            <w:top w:val="none" w:sz="0" w:space="0" w:color="auto"/>
            <w:left w:val="none" w:sz="0" w:space="0" w:color="auto"/>
            <w:bottom w:val="none" w:sz="0" w:space="0" w:color="auto"/>
            <w:right w:val="none" w:sz="0" w:space="0" w:color="auto"/>
          </w:divBdr>
        </w:div>
        <w:div w:id="468405596">
          <w:marLeft w:val="0"/>
          <w:marRight w:val="0"/>
          <w:marTop w:val="40"/>
          <w:marBottom w:val="0"/>
          <w:divBdr>
            <w:top w:val="none" w:sz="0" w:space="0" w:color="auto"/>
            <w:left w:val="none" w:sz="0" w:space="0" w:color="auto"/>
            <w:bottom w:val="none" w:sz="0" w:space="0" w:color="auto"/>
            <w:right w:val="none" w:sz="0" w:space="0" w:color="auto"/>
          </w:divBdr>
          <w:divsChild>
            <w:div w:id="2018849169">
              <w:marLeft w:val="0"/>
              <w:marRight w:val="0"/>
              <w:marTop w:val="20"/>
              <w:marBottom w:val="0"/>
              <w:divBdr>
                <w:top w:val="none" w:sz="0" w:space="0" w:color="auto"/>
                <w:left w:val="none" w:sz="0" w:space="0" w:color="auto"/>
                <w:bottom w:val="none" w:sz="0" w:space="0" w:color="auto"/>
                <w:right w:val="none" w:sz="0" w:space="0" w:color="auto"/>
              </w:divBdr>
            </w:div>
          </w:divsChild>
        </w:div>
        <w:div w:id="1597710877">
          <w:marLeft w:val="0"/>
          <w:marRight w:val="0"/>
          <w:marTop w:val="160"/>
          <w:marBottom w:val="0"/>
          <w:divBdr>
            <w:top w:val="none" w:sz="0" w:space="0" w:color="auto"/>
            <w:left w:val="none" w:sz="0" w:space="0" w:color="auto"/>
            <w:bottom w:val="none" w:sz="0" w:space="0" w:color="auto"/>
            <w:right w:val="none" w:sz="0" w:space="0" w:color="auto"/>
          </w:divBdr>
        </w:div>
        <w:div w:id="1080950929">
          <w:marLeft w:val="0"/>
          <w:marRight w:val="0"/>
          <w:marTop w:val="40"/>
          <w:marBottom w:val="0"/>
          <w:divBdr>
            <w:top w:val="none" w:sz="0" w:space="0" w:color="auto"/>
            <w:left w:val="none" w:sz="0" w:space="0" w:color="auto"/>
            <w:bottom w:val="none" w:sz="0" w:space="0" w:color="auto"/>
            <w:right w:val="none" w:sz="0" w:space="0" w:color="auto"/>
          </w:divBdr>
        </w:div>
        <w:div w:id="1049257944">
          <w:marLeft w:val="0"/>
          <w:marRight w:val="0"/>
          <w:marTop w:val="40"/>
          <w:marBottom w:val="0"/>
          <w:divBdr>
            <w:top w:val="none" w:sz="0" w:space="0" w:color="auto"/>
            <w:left w:val="none" w:sz="0" w:space="0" w:color="auto"/>
            <w:bottom w:val="none" w:sz="0" w:space="0" w:color="auto"/>
            <w:right w:val="none" w:sz="0" w:space="0" w:color="auto"/>
          </w:divBdr>
        </w:div>
        <w:div w:id="1854755777">
          <w:marLeft w:val="0"/>
          <w:marRight w:val="0"/>
          <w:marTop w:val="40"/>
          <w:marBottom w:val="0"/>
          <w:divBdr>
            <w:top w:val="none" w:sz="0" w:space="0" w:color="auto"/>
            <w:left w:val="none" w:sz="0" w:space="0" w:color="auto"/>
            <w:bottom w:val="none" w:sz="0" w:space="0" w:color="auto"/>
            <w:right w:val="none" w:sz="0" w:space="0" w:color="auto"/>
          </w:divBdr>
        </w:div>
      </w:divsChild>
    </w:div>
    <w:div w:id="1180200807">
      <w:bodyDiv w:val="1"/>
      <w:marLeft w:val="0"/>
      <w:marRight w:val="0"/>
      <w:marTop w:val="0"/>
      <w:marBottom w:val="0"/>
      <w:divBdr>
        <w:top w:val="none" w:sz="0" w:space="0" w:color="auto"/>
        <w:left w:val="none" w:sz="0" w:space="0" w:color="auto"/>
        <w:bottom w:val="none" w:sz="0" w:space="0" w:color="auto"/>
        <w:right w:val="none" w:sz="0" w:space="0" w:color="auto"/>
      </w:divBdr>
    </w:div>
    <w:div w:id="1192454892">
      <w:bodyDiv w:val="1"/>
      <w:marLeft w:val="0"/>
      <w:marRight w:val="0"/>
      <w:marTop w:val="0"/>
      <w:marBottom w:val="0"/>
      <w:divBdr>
        <w:top w:val="none" w:sz="0" w:space="0" w:color="auto"/>
        <w:left w:val="none" w:sz="0" w:space="0" w:color="auto"/>
        <w:bottom w:val="none" w:sz="0" w:space="0" w:color="auto"/>
        <w:right w:val="none" w:sz="0" w:space="0" w:color="auto"/>
      </w:divBdr>
    </w:div>
    <w:div w:id="1245841214">
      <w:bodyDiv w:val="1"/>
      <w:marLeft w:val="0"/>
      <w:marRight w:val="0"/>
      <w:marTop w:val="0"/>
      <w:marBottom w:val="0"/>
      <w:divBdr>
        <w:top w:val="none" w:sz="0" w:space="0" w:color="auto"/>
        <w:left w:val="none" w:sz="0" w:space="0" w:color="auto"/>
        <w:bottom w:val="none" w:sz="0" w:space="0" w:color="auto"/>
        <w:right w:val="none" w:sz="0" w:space="0" w:color="auto"/>
      </w:divBdr>
    </w:div>
    <w:div w:id="1361004230">
      <w:bodyDiv w:val="1"/>
      <w:marLeft w:val="0"/>
      <w:marRight w:val="0"/>
      <w:marTop w:val="0"/>
      <w:marBottom w:val="0"/>
      <w:divBdr>
        <w:top w:val="none" w:sz="0" w:space="0" w:color="auto"/>
        <w:left w:val="none" w:sz="0" w:space="0" w:color="auto"/>
        <w:bottom w:val="none" w:sz="0" w:space="0" w:color="auto"/>
        <w:right w:val="none" w:sz="0" w:space="0" w:color="auto"/>
      </w:divBdr>
    </w:div>
    <w:div w:id="1372921840">
      <w:bodyDiv w:val="1"/>
      <w:marLeft w:val="0"/>
      <w:marRight w:val="0"/>
      <w:marTop w:val="0"/>
      <w:marBottom w:val="0"/>
      <w:divBdr>
        <w:top w:val="none" w:sz="0" w:space="0" w:color="auto"/>
        <w:left w:val="none" w:sz="0" w:space="0" w:color="auto"/>
        <w:bottom w:val="none" w:sz="0" w:space="0" w:color="auto"/>
        <w:right w:val="none" w:sz="0" w:space="0" w:color="auto"/>
      </w:divBdr>
    </w:div>
    <w:div w:id="1447695628">
      <w:bodyDiv w:val="1"/>
      <w:marLeft w:val="0"/>
      <w:marRight w:val="0"/>
      <w:marTop w:val="0"/>
      <w:marBottom w:val="0"/>
      <w:divBdr>
        <w:top w:val="none" w:sz="0" w:space="0" w:color="auto"/>
        <w:left w:val="none" w:sz="0" w:space="0" w:color="auto"/>
        <w:bottom w:val="none" w:sz="0" w:space="0" w:color="auto"/>
        <w:right w:val="none" w:sz="0" w:space="0" w:color="auto"/>
      </w:divBdr>
    </w:div>
    <w:div w:id="1461802467">
      <w:bodyDiv w:val="1"/>
      <w:marLeft w:val="0"/>
      <w:marRight w:val="0"/>
      <w:marTop w:val="0"/>
      <w:marBottom w:val="0"/>
      <w:divBdr>
        <w:top w:val="none" w:sz="0" w:space="0" w:color="auto"/>
        <w:left w:val="none" w:sz="0" w:space="0" w:color="auto"/>
        <w:bottom w:val="none" w:sz="0" w:space="0" w:color="auto"/>
        <w:right w:val="none" w:sz="0" w:space="0" w:color="auto"/>
      </w:divBdr>
    </w:div>
    <w:div w:id="1550990277">
      <w:bodyDiv w:val="1"/>
      <w:marLeft w:val="0"/>
      <w:marRight w:val="0"/>
      <w:marTop w:val="0"/>
      <w:marBottom w:val="0"/>
      <w:divBdr>
        <w:top w:val="none" w:sz="0" w:space="0" w:color="auto"/>
        <w:left w:val="none" w:sz="0" w:space="0" w:color="auto"/>
        <w:bottom w:val="none" w:sz="0" w:space="0" w:color="auto"/>
        <w:right w:val="none" w:sz="0" w:space="0" w:color="auto"/>
      </w:divBdr>
      <w:divsChild>
        <w:div w:id="909925808">
          <w:marLeft w:val="0"/>
          <w:marRight w:val="0"/>
          <w:marTop w:val="0"/>
          <w:marBottom w:val="0"/>
          <w:divBdr>
            <w:top w:val="none" w:sz="0" w:space="0" w:color="auto"/>
            <w:left w:val="none" w:sz="0" w:space="0" w:color="auto"/>
            <w:bottom w:val="none" w:sz="0" w:space="0" w:color="auto"/>
            <w:right w:val="none" w:sz="0" w:space="0" w:color="auto"/>
          </w:divBdr>
          <w:divsChild>
            <w:div w:id="12767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980">
      <w:bodyDiv w:val="1"/>
      <w:marLeft w:val="0"/>
      <w:marRight w:val="0"/>
      <w:marTop w:val="0"/>
      <w:marBottom w:val="0"/>
      <w:divBdr>
        <w:top w:val="none" w:sz="0" w:space="0" w:color="auto"/>
        <w:left w:val="none" w:sz="0" w:space="0" w:color="auto"/>
        <w:bottom w:val="none" w:sz="0" w:space="0" w:color="auto"/>
        <w:right w:val="none" w:sz="0" w:space="0" w:color="auto"/>
      </w:divBdr>
    </w:div>
    <w:div w:id="1612469042">
      <w:bodyDiv w:val="1"/>
      <w:marLeft w:val="0"/>
      <w:marRight w:val="0"/>
      <w:marTop w:val="0"/>
      <w:marBottom w:val="0"/>
      <w:divBdr>
        <w:top w:val="none" w:sz="0" w:space="0" w:color="auto"/>
        <w:left w:val="none" w:sz="0" w:space="0" w:color="auto"/>
        <w:bottom w:val="none" w:sz="0" w:space="0" w:color="auto"/>
        <w:right w:val="none" w:sz="0" w:space="0" w:color="auto"/>
      </w:divBdr>
      <w:divsChild>
        <w:div w:id="220294945">
          <w:marLeft w:val="0"/>
          <w:marRight w:val="0"/>
          <w:marTop w:val="0"/>
          <w:marBottom w:val="0"/>
          <w:divBdr>
            <w:top w:val="none" w:sz="0" w:space="0" w:color="auto"/>
            <w:left w:val="none" w:sz="0" w:space="0" w:color="auto"/>
            <w:bottom w:val="none" w:sz="0" w:space="0" w:color="auto"/>
            <w:right w:val="none" w:sz="0" w:space="0" w:color="auto"/>
          </w:divBdr>
        </w:div>
      </w:divsChild>
    </w:div>
    <w:div w:id="1622492053">
      <w:bodyDiv w:val="1"/>
      <w:marLeft w:val="0"/>
      <w:marRight w:val="0"/>
      <w:marTop w:val="0"/>
      <w:marBottom w:val="0"/>
      <w:divBdr>
        <w:top w:val="none" w:sz="0" w:space="0" w:color="auto"/>
        <w:left w:val="none" w:sz="0" w:space="0" w:color="auto"/>
        <w:bottom w:val="none" w:sz="0" w:space="0" w:color="auto"/>
        <w:right w:val="none" w:sz="0" w:space="0" w:color="auto"/>
      </w:divBdr>
    </w:div>
    <w:div w:id="1638609836">
      <w:bodyDiv w:val="1"/>
      <w:marLeft w:val="0"/>
      <w:marRight w:val="0"/>
      <w:marTop w:val="0"/>
      <w:marBottom w:val="0"/>
      <w:divBdr>
        <w:top w:val="none" w:sz="0" w:space="0" w:color="auto"/>
        <w:left w:val="none" w:sz="0" w:space="0" w:color="auto"/>
        <w:bottom w:val="none" w:sz="0" w:space="0" w:color="auto"/>
        <w:right w:val="none" w:sz="0" w:space="0" w:color="auto"/>
      </w:divBdr>
    </w:div>
    <w:div w:id="1662999115">
      <w:bodyDiv w:val="1"/>
      <w:marLeft w:val="0"/>
      <w:marRight w:val="0"/>
      <w:marTop w:val="0"/>
      <w:marBottom w:val="0"/>
      <w:divBdr>
        <w:top w:val="none" w:sz="0" w:space="0" w:color="auto"/>
        <w:left w:val="none" w:sz="0" w:space="0" w:color="auto"/>
        <w:bottom w:val="none" w:sz="0" w:space="0" w:color="auto"/>
        <w:right w:val="none" w:sz="0" w:space="0" w:color="auto"/>
      </w:divBdr>
    </w:div>
    <w:div w:id="1680616330">
      <w:bodyDiv w:val="1"/>
      <w:marLeft w:val="0"/>
      <w:marRight w:val="0"/>
      <w:marTop w:val="0"/>
      <w:marBottom w:val="0"/>
      <w:divBdr>
        <w:top w:val="none" w:sz="0" w:space="0" w:color="auto"/>
        <w:left w:val="none" w:sz="0" w:space="0" w:color="auto"/>
        <w:bottom w:val="none" w:sz="0" w:space="0" w:color="auto"/>
        <w:right w:val="none" w:sz="0" w:space="0" w:color="auto"/>
      </w:divBdr>
    </w:div>
    <w:div w:id="1701130207">
      <w:bodyDiv w:val="1"/>
      <w:marLeft w:val="0"/>
      <w:marRight w:val="0"/>
      <w:marTop w:val="0"/>
      <w:marBottom w:val="0"/>
      <w:divBdr>
        <w:top w:val="none" w:sz="0" w:space="0" w:color="auto"/>
        <w:left w:val="none" w:sz="0" w:space="0" w:color="auto"/>
        <w:bottom w:val="none" w:sz="0" w:space="0" w:color="auto"/>
        <w:right w:val="none" w:sz="0" w:space="0" w:color="auto"/>
      </w:divBdr>
    </w:div>
    <w:div w:id="1709645348">
      <w:bodyDiv w:val="1"/>
      <w:marLeft w:val="0"/>
      <w:marRight w:val="0"/>
      <w:marTop w:val="0"/>
      <w:marBottom w:val="0"/>
      <w:divBdr>
        <w:top w:val="none" w:sz="0" w:space="0" w:color="auto"/>
        <w:left w:val="none" w:sz="0" w:space="0" w:color="auto"/>
        <w:bottom w:val="none" w:sz="0" w:space="0" w:color="auto"/>
        <w:right w:val="none" w:sz="0" w:space="0" w:color="auto"/>
      </w:divBdr>
    </w:div>
    <w:div w:id="1773092336">
      <w:bodyDiv w:val="1"/>
      <w:marLeft w:val="0"/>
      <w:marRight w:val="0"/>
      <w:marTop w:val="0"/>
      <w:marBottom w:val="0"/>
      <w:divBdr>
        <w:top w:val="none" w:sz="0" w:space="0" w:color="auto"/>
        <w:left w:val="none" w:sz="0" w:space="0" w:color="auto"/>
        <w:bottom w:val="none" w:sz="0" w:space="0" w:color="auto"/>
        <w:right w:val="none" w:sz="0" w:space="0" w:color="auto"/>
      </w:divBdr>
    </w:div>
    <w:div w:id="1774206169">
      <w:bodyDiv w:val="1"/>
      <w:marLeft w:val="0"/>
      <w:marRight w:val="0"/>
      <w:marTop w:val="0"/>
      <w:marBottom w:val="0"/>
      <w:divBdr>
        <w:top w:val="none" w:sz="0" w:space="0" w:color="auto"/>
        <w:left w:val="none" w:sz="0" w:space="0" w:color="auto"/>
        <w:bottom w:val="none" w:sz="0" w:space="0" w:color="auto"/>
        <w:right w:val="none" w:sz="0" w:space="0" w:color="auto"/>
      </w:divBdr>
    </w:div>
    <w:div w:id="1810972057">
      <w:bodyDiv w:val="1"/>
      <w:marLeft w:val="0"/>
      <w:marRight w:val="0"/>
      <w:marTop w:val="0"/>
      <w:marBottom w:val="0"/>
      <w:divBdr>
        <w:top w:val="none" w:sz="0" w:space="0" w:color="auto"/>
        <w:left w:val="none" w:sz="0" w:space="0" w:color="auto"/>
        <w:bottom w:val="none" w:sz="0" w:space="0" w:color="auto"/>
        <w:right w:val="none" w:sz="0" w:space="0" w:color="auto"/>
      </w:divBdr>
    </w:div>
    <w:div w:id="1811096669">
      <w:bodyDiv w:val="1"/>
      <w:marLeft w:val="0"/>
      <w:marRight w:val="0"/>
      <w:marTop w:val="0"/>
      <w:marBottom w:val="0"/>
      <w:divBdr>
        <w:top w:val="none" w:sz="0" w:space="0" w:color="auto"/>
        <w:left w:val="none" w:sz="0" w:space="0" w:color="auto"/>
        <w:bottom w:val="none" w:sz="0" w:space="0" w:color="auto"/>
        <w:right w:val="none" w:sz="0" w:space="0" w:color="auto"/>
      </w:divBdr>
      <w:divsChild>
        <w:div w:id="47727350">
          <w:marLeft w:val="0"/>
          <w:marRight w:val="0"/>
          <w:marTop w:val="0"/>
          <w:marBottom w:val="0"/>
          <w:divBdr>
            <w:top w:val="none" w:sz="0" w:space="0" w:color="auto"/>
            <w:left w:val="none" w:sz="0" w:space="0" w:color="auto"/>
            <w:bottom w:val="none" w:sz="0" w:space="0" w:color="auto"/>
            <w:right w:val="none" w:sz="0" w:space="0" w:color="auto"/>
          </w:divBdr>
          <w:divsChild>
            <w:div w:id="2102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5850">
      <w:bodyDiv w:val="1"/>
      <w:marLeft w:val="0"/>
      <w:marRight w:val="0"/>
      <w:marTop w:val="0"/>
      <w:marBottom w:val="0"/>
      <w:divBdr>
        <w:top w:val="none" w:sz="0" w:space="0" w:color="auto"/>
        <w:left w:val="none" w:sz="0" w:space="0" w:color="auto"/>
        <w:bottom w:val="none" w:sz="0" w:space="0" w:color="auto"/>
        <w:right w:val="none" w:sz="0" w:space="0" w:color="auto"/>
      </w:divBdr>
      <w:divsChild>
        <w:div w:id="699357443">
          <w:marLeft w:val="0"/>
          <w:marRight w:val="0"/>
          <w:marTop w:val="0"/>
          <w:marBottom w:val="0"/>
          <w:divBdr>
            <w:top w:val="none" w:sz="0" w:space="0" w:color="auto"/>
            <w:left w:val="none" w:sz="0" w:space="0" w:color="auto"/>
            <w:bottom w:val="none" w:sz="0" w:space="0" w:color="auto"/>
            <w:right w:val="none" w:sz="0" w:space="0" w:color="auto"/>
          </w:divBdr>
        </w:div>
      </w:divsChild>
    </w:div>
    <w:div w:id="2034185399">
      <w:bodyDiv w:val="1"/>
      <w:marLeft w:val="0"/>
      <w:marRight w:val="0"/>
      <w:marTop w:val="0"/>
      <w:marBottom w:val="0"/>
      <w:divBdr>
        <w:top w:val="none" w:sz="0" w:space="0" w:color="auto"/>
        <w:left w:val="none" w:sz="0" w:space="0" w:color="auto"/>
        <w:bottom w:val="none" w:sz="0" w:space="0" w:color="auto"/>
        <w:right w:val="none" w:sz="0" w:space="0" w:color="auto"/>
      </w:divBdr>
    </w:div>
    <w:div w:id="2060934321">
      <w:bodyDiv w:val="1"/>
      <w:marLeft w:val="0"/>
      <w:marRight w:val="0"/>
      <w:marTop w:val="0"/>
      <w:marBottom w:val="0"/>
      <w:divBdr>
        <w:top w:val="none" w:sz="0" w:space="0" w:color="auto"/>
        <w:left w:val="none" w:sz="0" w:space="0" w:color="auto"/>
        <w:bottom w:val="none" w:sz="0" w:space="0" w:color="auto"/>
        <w:right w:val="none" w:sz="0" w:space="0" w:color="auto"/>
      </w:divBdr>
    </w:div>
    <w:div w:id="2078703134">
      <w:bodyDiv w:val="1"/>
      <w:marLeft w:val="0"/>
      <w:marRight w:val="0"/>
      <w:marTop w:val="0"/>
      <w:marBottom w:val="0"/>
      <w:divBdr>
        <w:top w:val="none" w:sz="0" w:space="0" w:color="auto"/>
        <w:left w:val="none" w:sz="0" w:space="0" w:color="auto"/>
        <w:bottom w:val="none" w:sz="0" w:space="0" w:color="auto"/>
        <w:right w:val="none" w:sz="0" w:space="0" w:color="auto"/>
      </w:divBdr>
      <w:divsChild>
        <w:div w:id="1576478269">
          <w:marLeft w:val="0"/>
          <w:marRight w:val="0"/>
          <w:marTop w:val="0"/>
          <w:marBottom w:val="0"/>
          <w:divBdr>
            <w:top w:val="none" w:sz="0" w:space="0" w:color="auto"/>
            <w:left w:val="none" w:sz="0" w:space="0" w:color="auto"/>
            <w:bottom w:val="none" w:sz="0" w:space="0" w:color="auto"/>
            <w:right w:val="none" w:sz="0" w:space="0" w:color="auto"/>
          </w:divBdr>
        </w:div>
      </w:divsChild>
    </w:div>
    <w:div w:id="21314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k.com/id3085886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30</cp:revision>
  <dcterms:created xsi:type="dcterms:W3CDTF">2020-03-17T07:00:00Z</dcterms:created>
  <dcterms:modified xsi:type="dcterms:W3CDTF">2022-01-14T06:20:00Z</dcterms:modified>
</cp:coreProperties>
</file>